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p>
    <w:p w:rsidR="00BB266C" w:rsidRDefault="00BB266C" w:rsidP="00B96359">
      <w:pPr>
        <w:pStyle w:val="TOCHeading"/>
        <w:rPr>
          <w:rFonts w:ascii="Times New Roman" w:hAnsi="Times New Roman"/>
          <w:b w:val="0"/>
          <w:color w:val="auto"/>
          <w:sz w:val="32"/>
          <w:szCs w:val="32"/>
        </w:rPr>
      </w:pPr>
      <w:r w:rsidRPr="001D478F">
        <w:rPr>
          <w:rFonts w:ascii="Times New Roman" w:hAnsi="Times New Roman"/>
          <w:b w:val="0"/>
          <w:color w:val="auto"/>
          <w:sz w:val="32"/>
          <w:szCs w:val="32"/>
        </w:rPr>
        <w:t>Tartalom</w:t>
      </w:r>
    </w:p>
    <w:p w:rsidR="00BB266C" w:rsidRPr="001D478F" w:rsidRDefault="00BB266C" w:rsidP="00B96359">
      <w:pPr>
        <w:rPr>
          <w:lang w:eastAsia="en-US" w:bidi="ar-SA"/>
        </w:rPr>
      </w:pPr>
    </w:p>
    <w:p w:rsidR="00BB266C" w:rsidRPr="00E10FAA" w:rsidRDefault="00BB266C" w:rsidP="001537C5">
      <w:pPr>
        <w:pStyle w:val="TOC1"/>
        <w:rPr>
          <w:rFonts w:ascii="Calibri" w:hAnsi="Calibri"/>
          <w:kern w:val="0"/>
          <w:lang w:eastAsia="hu-HU" w:bidi="ar-SA"/>
        </w:rPr>
      </w:pPr>
      <w:r w:rsidRPr="00E10FAA">
        <w:rPr>
          <w:sz w:val="24"/>
          <w:szCs w:val="24"/>
        </w:rPr>
        <w:fldChar w:fldCharType="begin"/>
      </w:r>
      <w:r w:rsidRPr="00E10FAA">
        <w:rPr>
          <w:sz w:val="24"/>
          <w:szCs w:val="24"/>
        </w:rPr>
        <w:instrText xml:space="preserve"> TOC \o "1-3" \h \z \u </w:instrText>
      </w:r>
      <w:r w:rsidRPr="00E10FAA">
        <w:rPr>
          <w:sz w:val="24"/>
          <w:szCs w:val="24"/>
        </w:rPr>
        <w:fldChar w:fldCharType="separate"/>
      </w:r>
      <w:hyperlink w:anchor="_Toc353710919" w:history="1">
        <w:r w:rsidRPr="00E10FAA">
          <w:rPr>
            <w:rStyle w:val="Hyperlink"/>
            <w:rFonts w:cs="Mangal"/>
          </w:rPr>
          <w:t>Prevolúció</w:t>
        </w:r>
        <w:r w:rsidRPr="00E10FAA">
          <w:rPr>
            <w:webHidden/>
          </w:rPr>
          <w:tab/>
        </w:r>
        <w:r w:rsidRPr="00E10FAA">
          <w:rPr>
            <w:webHidden/>
            <w:sz w:val="28"/>
            <w:szCs w:val="28"/>
          </w:rPr>
          <w:fldChar w:fldCharType="begin"/>
        </w:r>
        <w:r w:rsidRPr="00E10FAA">
          <w:rPr>
            <w:webHidden/>
            <w:sz w:val="28"/>
            <w:szCs w:val="28"/>
          </w:rPr>
          <w:instrText xml:space="preserve"> PAGEREF _Toc353710919 \h </w:instrText>
        </w:r>
        <w:r w:rsidRPr="00E10FAA">
          <w:rPr>
            <w:webHidden/>
            <w:sz w:val="28"/>
            <w:szCs w:val="28"/>
          </w:rPr>
        </w:r>
        <w:r w:rsidRPr="00E10FAA">
          <w:rPr>
            <w:webHidden/>
            <w:sz w:val="28"/>
            <w:szCs w:val="28"/>
          </w:rPr>
          <w:fldChar w:fldCharType="separate"/>
        </w:r>
        <w:r w:rsidRPr="00E10FAA">
          <w:rPr>
            <w:webHidden/>
            <w:sz w:val="28"/>
            <w:szCs w:val="28"/>
          </w:rPr>
          <w:t>4</w:t>
        </w:r>
        <w:r w:rsidRPr="00E10FAA">
          <w:rPr>
            <w:webHidden/>
            <w:sz w:val="28"/>
            <w:szCs w:val="28"/>
          </w:rPr>
          <w:fldChar w:fldCharType="end"/>
        </w:r>
      </w:hyperlink>
    </w:p>
    <w:p w:rsidR="00BB266C" w:rsidRPr="00E10FAA" w:rsidRDefault="00BB266C" w:rsidP="001537C5">
      <w:pPr>
        <w:pStyle w:val="TOC2"/>
        <w:rPr>
          <w:rFonts w:ascii="Calibri" w:hAnsi="Calibri"/>
          <w:kern w:val="0"/>
          <w:lang w:eastAsia="hu-HU" w:bidi="ar-SA"/>
        </w:rPr>
      </w:pPr>
      <w:hyperlink w:anchor="_Toc353710920" w:history="1">
        <w:r w:rsidRPr="00E10FAA">
          <w:rPr>
            <w:rStyle w:val="Hyperlink"/>
            <w:rFonts w:cs="Mangal"/>
          </w:rPr>
          <w:t>Színesszürke semmiségek</w:t>
        </w:r>
        <w:r w:rsidRPr="00E10FAA">
          <w:rPr>
            <w:webHidden/>
          </w:rPr>
          <w:tab/>
        </w:r>
        <w:r w:rsidRPr="00D215B3">
          <w:rPr>
            <w:webHidden/>
            <w:sz w:val="28"/>
            <w:szCs w:val="28"/>
          </w:rPr>
          <w:t>6</w:t>
        </w:r>
      </w:hyperlink>
    </w:p>
    <w:p w:rsidR="00BB266C" w:rsidRDefault="00BB266C" w:rsidP="000B291D">
      <w:pPr>
        <w:pStyle w:val="TOC2"/>
      </w:pPr>
      <w:hyperlink w:anchor="_Toc353710921" w:history="1">
        <w:r w:rsidRPr="00E10FAA">
          <w:rPr>
            <w:rStyle w:val="Hyperlink"/>
            <w:rFonts w:cs="Mangal"/>
          </w:rPr>
          <w:t>Koincidenciahányados</w:t>
        </w:r>
        <w:r w:rsidRPr="00E10FAA">
          <w:rPr>
            <w:webHidden/>
          </w:rPr>
          <w:tab/>
        </w:r>
        <w:r w:rsidRPr="00D215B3">
          <w:rPr>
            <w:webHidden/>
            <w:sz w:val="28"/>
            <w:szCs w:val="28"/>
          </w:rPr>
          <w:fldChar w:fldCharType="begin"/>
        </w:r>
        <w:r w:rsidRPr="00D215B3">
          <w:rPr>
            <w:webHidden/>
            <w:sz w:val="28"/>
            <w:szCs w:val="28"/>
          </w:rPr>
          <w:instrText xml:space="preserve"> PAGEREF _Toc353710921 \h </w:instrText>
        </w:r>
        <w:r w:rsidRPr="00D215B3">
          <w:rPr>
            <w:webHidden/>
            <w:sz w:val="28"/>
            <w:szCs w:val="28"/>
          </w:rPr>
        </w:r>
        <w:r w:rsidRPr="00D215B3">
          <w:rPr>
            <w:webHidden/>
            <w:sz w:val="28"/>
            <w:szCs w:val="28"/>
          </w:rPr>
          <w:fldChar w:fldCharType="separate"/>
        </w:r>
        <w:r w:rsidRPr="00D215B3">
          <w:rPr>
            <w:webHidden/>
            <w:sz w:val="28"/>
            <w:szCs w:val="28"/>
          </w:rPr>
          <w:t>8</w:t>
        </w:r>
        <w:r w:rsidRPr="00D215B3">
          <w:rPr>
            <w:webHidden/>
            <w:sz w:val="28"/>
            <w:szCs w:val="28"/>
          </w:rPr>
          <w:fldChar w:fldCharType="end"/>
        </w:r>
      </w:hyperlink>
    </w:p>
    <w:p w:rsidR="00BB266C" w:rsidRPr="00E10FAA" w:rsidRDefault="00BB266C" w:rsidP="000B291D">
      <w:pPr>
        <w:pStyle w:val="TOC2"/>
        <w:rPr>
          <w:rFonts w:ascii="Calibri" w:hAnsi="Calibri"/>
          <w:kern w:val="0"/>
          <w:lang w:eastAsia="hu-HU" w:bidi="ar-SA"/>
        </w:rPr>
      </w:pPr>
      <w:hyperlink w:anchor="_Toc353710922" w:history="1">
        <w:r w:rsidRPr="00E10FAA">
          <w:rPr>
            <w:rStyle w:val="Hyperlink"/>
            <w:rFonts w:cs="Mangal"/>
          </w:rPr>
          <w:t>Eseményes létlelet</w:t>
        </w:r>
        <w:r w:rsidRPr="00E10FAA">
          <w:rPr>
            <w:webHidden/>
          </w:rPr>
          <w:tab/>
        </w:r>
        <w:r w:rsidRPr="00E10FAA">
          <w:rPr>
            <w:webHidden/>
            <w:sz w:val="28"/>
            <w:szCs w:val="28"/>
          </w:rPr>
          <w:t>13</w:t>
        </w:r>
      </w:hyperlink>
    </w:p>
    <w:p w:rsidR="00BB266C" w:rsidRPr="00E10FAA" w:rsidRDefault="00BB266C" w:rsidP="001537C5">
      <w:pPr>
        <w:pStyle w:val="TOC2"/>
        <w:rPr>
          <w:rFonts w:ascii="Calibri" w:hAnsi="Calibri"/>
          <w:kern w:val="0"/>
          <w:lang w:eastAsia="hu-HU" w:bidi="ar-SA"/>
        </w:rPr>
      </w:pPr>
      <w:hyperlink w:anchor="_Toc353710923" w:history="1">
        <w:r w:rsidRPr="00E10FAA">
          <w:rPr>
            <w:rStyle w:val="Hyperlink"/>
            <w:rFonts w:cs="Mangal"/>
            <w:sz w:val="28"/>
            <w:szCs w:val="28"/>
          </w:rPr>
          <w:t>Halhatás</w:t>
        </w:r>
        <w:r w:rsidRPr="00E10FAA">
          <w:rPr>
            <w:webHidden/>
          </w:rPr>
          <w:tab/>
        </w:r>
        <w:r w:rsidRPr="00D215B3">
          <w:rPr>
            <w:webHidden/>
            <w:sz w:val="28"/>
            <w:szCs w:val="28"/>
          </w:rPr>
          <w:t>13</w:t>
        </w:r>
      </w:hyperlink>
    </w:p>
    <w:p w:rsidR="00BB266C" w:rsidRPr="00E10FAA" w:rsidRDefault="00BB266C" w:rsidP="001537C5">
      <w:pPr>
        <w:pStyle w:val="TOC2"/>
        <w:rPr>
          <w:rFonts w:ascii="Calibri" w:hAnsi="Calibri"/>
          <w:kern w:val="0"/>
          <w:lang w:eastAsia="hu-HU" w:bidi="ar-SA"/>
        </w:rPr>
      </w:pPr>
      <w:hyperlink w:anchor="_Toc353710924" w:history="1">
        <w:r w:rsidRPr="00E10FAA">
          <w:rPr>
            <w:rStyle w:val="Hyperlink"/>
            <w:rFonts w:cs="Mangal"/>
            <w:sz w:val="28"/>
            <w:szCs w:val="28"/>
          </w:rPr>
          <w:t>Megnyílt Menyasszony</w:t>
        </w:r>
        <w:r w:rsidRPr="00E10FAA">
          <w:rPr>
            <w:webHidden/>
          </w:rPr>
          <w:tab/>
        </w:r>
        <w:r w:rsidRPr="00D215B3">
          <w:rPr>
            <w:webHidden/>
            <w:sz w:val="28"/>
            <w:szCs w:val="28"/>
          </w:rPr>
          <w:t>14</w:t>
        </w:r>
      </w:hyperlink>
    </w:p>
    <w:p w:rsidR="00BB266C" w:rsidRPr="00E10FAA" w:rsidRDefault="00BB266C" w:rsidP="001537C5">
      <w:pPr>
        <w:pStyle w:val="TOC2"/>
      </w:pPr>
      <w:hyperlink w:anchor="_Toc353710925" w:history="1">
        <w:r w:rsidRPr="00E10FAA">
          <w:rPr>
            <w:rStyle w:val="Hyperlink"/>
            <w:rFonts w:cs="Mangal"/>
            <w:sz w:val="28"/>
            <w:szCs w:val="28"/>
          </w:rPr>
          <w:t>Tányértörés</w:t>
        </w:r>
        <w:r w:rsidRPr="00E10FAA">
          <w:rPr>
            <w:webHidden/>
          </w:rPr>
          <w:tab/>
        </w:r>
        <w:r w:rsidRPr="00D215B3">
          <w:rPr>
            <w:webHidden/>
            <w:sz w:val="28"/>
            <w:szCs w:val="28"/>
          </w:rPr>
          <w:t>15</w:t>
        </w:r>
      </w:hyperlink>
    </w:p>
    <w:p w:rsidR="00BB266C" w:rsidRPr="00E10FAA" w:rsidRDefault="00BB266C" w:rsidP="001537C5">
      <w:pPr>
        <w:pStyle w:val="TOC2"/>
        <w:rPr>
          <w:rFonts w:ascii="Calibri" w:hAnsi="Calibri"/>
          <w:kern w:val="0"/>
          <w:lang w:eastAsia="hu-HU" w:bidi="ar-SA"/>
        </w:rPr>
      </w:pPr>
      <w:hyperlink w:anchor="_Toc353710927" w:history="1">
        <w:r w:rsidRPr="00E10FAA">
          <w:rPr>
            <w:rStyle w:val="Hyperlink"/>
            <w:rFonts w:cs="Mangal"/>
            <w:i/>
            <w:sz w:val="28"/>
            <w:szCs w:val="28"/>
          </w:rPr>
          <w:t>Drugi program</w:t>
        </w:r>
        <w:r w:rsidRPr="00E10FAA">
          <w:rPr>
            <w:webHidden/>
          </w:rPr>
          <w:tab/>
        </w:r>
        <w:r w:rsidRPr="00D215B3">
          <w:rPr>
            <w:webHidden/>
            <w:sz w:val="28"/>
            <w:szCs w:val="28"/>
          </w:rPr>
          <w:fldChar w:fldCharType="begin"/>
        </w:r>
        <w:r w:rsidRPr="00D215B3">
          <w:rPr>
            <w:webHidden/>
            <w:sz w:val="28"/>
            <w:szCs w:val="28"/>
          </w:rPr>
          <w:instrText xml:space="preserve"> PAGEREF _Toc353710927 \h </w:instrText>
        </w:r>
        <w:r w:rsidRPr="00D215B3">
          <w:rPr>
            <w:webHidden/>
            <w:sz w:val="28"/>
            <w:szCs w:val="28"/>
          </w:rPr>
        </w:r>
        <w:r w:rsidRPr="00D215B3">
          <w:rPr>
            <w:webHidden/>
            <w:sz w:val="28"/>
            <w:szCs w:val="28"/>
          </w:rPr>
          <w:fldChar w:fldCharType="separate"/>
        </w:r>
        <w:r w:rsidRPr="00D215B3">
          <w:rPr>
            <w:webHidden/>
            <w:sz w:val="28"/>
            <w:szCs w:val="28"/>
          </w:rPr>
          <w:t>17</w:t>
        </w:r>
        <w:r w:rsidRPr="00D215B3">
          <w:rPr>
            <w:webHidden/>
            <w:sz w:val="28"/>
            <w:szCs w:val="28"/>
          </w:rPr>
          <w:fldChar w:fldCharType="end"/>
        </w:r>
      </w:hyperlink>
    </w:p>
    <w:p w:rsidR="00BB266C" w:rsidRPr="00E10FAA" w:rsidRDefault="00BB266C" w:rsidP="001537C5">
      <w:pPr>
        <w:pStyle w:val="TOC2"/>
        <w:rPr>
          <w:rFonts w:ascii="Calibri" w:hAnsi="Calibri"/>
          <w:kern w:val="0"/>
          <w:lang w:eastAsia="hu-HU" w:bidi="ar-SA"/>
        </w:rPr>
      </w:pPr>
      <w:hyperlink w:anchor="_Toc353710928" w:history="1">
        <w:r w:rsidRPr="00E10FAA">
          <w:rPr>
            <w:rStyle w:val="Hyperlink"/>
            <w:rFonts w:cs="Mangal"/>
            <w:sz w:val="28"/>
            <w:szCs w:val="28"/>
          </w:rPr>
          <w:t>Szamárüvöltés</w:t>
        </w:r>
        <w:r w:rsidRPr="00E10FAA">
          <w:rPr>
            <w:webHidden/>
          </w:rPr>
          <w:tab/>
        </w:r>
        <w:r w:rsidRPr="00D215B3">
          <w:rPr>
            <w:webHidden/>
            <w:sz w:val="28"/>
            <w:szCs w:val="28"/>
          </w:rPr>
          <w:t>17</w:t>
        </w:r>
      </w:hyperlink>
    </w:p>
    <w:p w:rsidR="00BB266C" w:rsidRPr="00E10FAA" w:rsidRDefault="00BB266C" w:rsidP="001537C5">
      <w:pPr>
        <w:pStyle w:val="TOC2"/>
        <w:rPr>
          <w:rFonts w:ascii="Calibri" w:hAnsi="Calibri"/>
          <w:kern w:val="0"/>
          <w:lang w:eastAsia="hu-HU" w:bidi="ar-SA"/>
        </w:rPr>
      </w:pPr>
      <w:hyperlink w:anchor="_Toc353710929" w:history="1">
        <w:r w:rsidRPr="00E10FAA">
          <w:rPr>
            <w:rStyle w:val="Hyperlink"/>
            <w:rFonts w:cs="Mangal"/>
            <w:sz w:val="28"/>
            <w:szCs w:val="28"/>
          </w:rPr>
          <w:t>Kötözött performansz</w:t>
        </w:r>
        <w:r w:rsidRPr="00E10FAA">
          <w:rPr>
            <w:webHidden/>
          </w:rPr>
          <w:tab/>
        </w:r>
        <w:r w:rsidRPr="00D215B3">
          <w:rPr>
            <w:webHidden/>
            <w:sz w:val="28"/>
            <w:szCs w:val="28"/>
          </w:rPr>
          <w:t>18</w:t>
        </w:r>
      </w:hyperlink>
    </w:p>
    <w:p w:rsidR="00BB266C" w:rsidRPr="00E10FAA" w:rsidRDefault="00BB266C" w:rsidP="001537C5">
      <w:pPr>
        <w:pStyle w:val="TOC2"/>
        <w:rPr>
          <w:rFonts w:ascii="Calibri" w:hAnsi="Calibri"/>
          <w:kern w:val="0"/>
          <w:lang w:eastAsia="hu-HU" w:bidi="ar-SA"/>
        </w:rPr>
      </w:pPr>
      <w:hyperlink w:anchor="_Toc353710930" w:history="1">
        <w:r w:rsidRPr="00E10FAA">
          <w:rPr>
            <w:rStyle w:val="Hyperlink"/>
            <w:rFonts w:cs="Mangal"/>
            <w:sz w:val="28"/>
            <w:szCs w:val="28"/>
          </w:rPr>
          <w:t>mon coeur ne bat que pour P….</w:t>
        </w:r>
        <w:r w:rsidRPr="00E10FAA">
          <w:rPr>
            <w:webHidden/>
          </w:rPr>
          <w:tab/>
        </w:r>
        <w:r w:rsidRPr="00D215B3">
          <w:rPr>
            <w:webHidden/>
            <w:sz w:val="28"/>
            <w:szCs w:val="28"/>
          </w:rPr>
          <w:t>19</w:t>
        </w:r>
      </w:hyperlink>
    </w:p>
    <w:p w:rsidR="00BB266C" w:rsidRPr="00E10FAA" w:rsidRDefault="00BB266C" w:rsidP="001537C5">
      <w:pPr>
        <w:pStyle w:val="TOC2"/>
        <w:rPr>
          <w:rFonts w:ascii="Calibri" w:hAnsi="Calibri"/>
          <w:kern w:val="0"/>
          <w:lang w:eastAsia="hu-HU" w:bidi="ar-SA"/>
        </w:rPr>
      </w:pPr>
      <w:hyperlink w:anchor="_Toc353710931" w:history="1">
        <w:r w:rsidRPr="00E10FAA">
          <w:rPr>
            <w:rStyle w:val="Hyperlink"/>
            <w:rFonts w:cs="Mangal"/>
            <w:sz w:val="28"/>
            <w:szCs w:val="28"/>
          </w:rPr>
          <w:t>Könyvperformansz</w:t>
        </w:r>
        <w:r w:rsidRPr="00E10FAA">
          <w:rPr>
            <w:webHidden/>
          </w:rPr>
          <w:tab/>
        </w:r>
        <w:r w:rsidRPr="00D215B3">
          <w:rPr>
            <w:webHidden/>
            <w:sz w:val="28"/>
            <w:szCs w:val="28"/>
          </w:rPr>
          <w:t>21</w:t>
        </w:r>
      </w:hyperlink>
    </w:p>
    <w:p w:rsidR="00BB266C" w:rsidRDefault="00BB266C" w:rsidP="001537C5">
      <w:pPr>
        <w:pStyle w:val="TOC2"/>
      </w:pPr>
      <w:hyperlink w:anchor="_Toc353710932" w:history="1">
        <w:r w:rsidRPr="00E10FAA">
          <w:rPr>
            <w:rStyle w:val="Hyperlink"/>
            <w:rFonts w:cs="Mangal"/>
            <w:sz w:val="28"/>
            <w:szCs w:val="28"/>
          </w:rPr>
          <w:t>Baba H arc</w:t>
        </w:r>
        <w:r w:rsidRPr="00E10FAA">
          <w:rPr>
            <w:webHidden/>
          </w:rPr>
          <w:tab/>
        </w:r>
        <w:r w:rsidRPr="00D215B3">
          <w:rPr>
            <w:webHidden/>
            <w:sz w:val="28"/>
            <w:szCs w:val="28"/>
          </w:rPr>
          <w:fldChar w:fldCharType="begin"/>
        </w:r>
        <w:r w:rsidRPr="00D215B3">
          <w:rPr>
            <w:webHidden/>
            <w:sz w:val="28"/>
            <w:szCs w:val="28"/>
          </w:rPr>
          <w:instrText xml:space="preserve"> PAGEREF _Toc353710932 \h </w:instrText>
        </w:r>
        <w:r w:rsidRPr="00D215B3">
          <w:rPr>
            <w:webHidden/>
            <w:sz w:val="28"/>
            <w:szCs w:val="28"/>
          </w:rPr>
        </w:r>
        <w:r w:rsidRPr="00D215B3">
          <w:rPr>
            <w:webHidden/>
            <w:sz w:val="28"/>
            <w:szCs w:val="28"/>
          </w:rPr>
          <w:fldChar w:fldCharType="separate"/>
        </w:r>
        <w:r w:rsidRPr="00D215B3">
          <w:rPr>
            <w:webHidden/>
            <w:sz w:val="28"/>
            <w:szCs w:val="28"/>
          </w:rPr>
          <w:t>22</w:t>
        </w:r>
        <w:r w:rsidRPr="00D215B3">
          <w:rPr>
            <w:webHidden/>
            <w:sz w:val="28"/>
            <w:szCs w:val="28"/>
          </w:rPr>
          <w:fldChar w:fldCharType="end"/>
        </w:r>
      </w:hyperlink>
    </w:p>
    <w:p w:rsidR="00BB266C" w:rsidRPr="001537C5" w:rsidRDefault="00BB266C" w:rsidP="001537C5">
      <w:pPr>
        <w:pStyle w:val="TOC2"/>
      </w:pPr>
      <w:r>
        <w:t>Bázisprogram………………</w:t>
      </w:r>
      <w:r w:rsidRPr="001537C5">
        <w:t>….……………..………</w:t>
      </w:r>
      <w:r>
        <w:t>……….…</w:t>
      </w:r>
      <w:r w:rsidRPr="00D215B3">
        <w:rPr>
          <w:sz w:val="28"/>
          <w:szCs w:val="28"/>
        </w:rPr>
        <w:t>23</w:t>
      </w:r>
    </w:p>
    <w:p w:rsidR="00BB266C" w:rsidRPr="00E10FAA" w:rsidRDefault="00BB266C" w:rsidP="001537C5">
      <w:pPr>
        <w:pStyle w:val="TOC2"/>
        <w:rPr>
          <w:rFonts w:ascii="Calibri" w:hAnsi="Calibri"/>
          <w:kern w:val="0"/>
          <w:lang w:eastAsia="hu-HU" w:bidi="ar-SA"/>
        </w:rPr>
      </w:pPr>
      <w:hyperlink w:anchor="_Toc353710933" w:history="1">
        <w:r w:rsidRPr="00E10FAA">
          <w:rPr>
            <w:rStyle w:val="Hyperlink"/>
            <w:rFonts w:cs="Mangal"/>
            <w:sz w:val="28"/>
            <w:szCs w:val="28"/>
          </w:rPr>
          <w:t>Cérnaperformansz</w:t>
        </w:r>
        <w:r w:rsidRPr="00E10FAA">
          <w:rPr>
            <w:webHidden/>
          </w:rPr>
          <w:tab/>
        </w:r>
        <w:r w:rsidRPr="00D215B3">
          <w:rPr>
            <w:webHidden/>
            <w:sz w:val="28"/>
            <w:szCs w:val="28"/>
          </w:rPr>
          <w:fldChar w:fldCharType="begin"/>
        </w:r>
        <w:r w:rsidRPr="00D215B3">
          <w:rPr>
            <w:webHidden/>
            <w:sz w:val="28"/>
            <w:szCs w:val="28"/>
          </w:rPr>
          <w:instrText xml:space="preserve"> PAGEREF _Toc353710933 \h </w:instrText>
        </w:r>
        <w:r w:rsidRPr="00D215B3">
          <w:rPr>
            <w:webHidden/>
            <w:sz w:val="28"/>
            <w:szCs w:val="28"/>
          </w:rPr>
        </w:r>
        <w:r w:rsidRPr="00D215B3">
          <w:rPr>
            <w:webHidden/>
            <w:sz w:val="28"/>
            <w:szCs w:val="28"/>
          </w:rPr>
          <w:fldChar w:fldCharType="separate"/>
        </w:r>
        <w:r w:rsidRPr="00D215B3">
          <w:rPr>
            <w:webHidden/>
            <w:sz w:val="28"/>
            <w:szCs w:val="28"/>
          </w:rPr>
          <w:t>23</w:t>
        </w:r>
        <w:r w:rsidRPr="00D215B3">
          <w:rPr>
            <w:webHidden/>
            <w:sz w:val="28"/>
            <w:szCs w:val="28"/>
          </w:rPr>
          <w:fldChar w:fldCharType="end"/>
        </w:r>
      </w:hyperlink>
    </w:p>
    <w:p w:rsidR="00BB266C" w:rsidRPr="00E10FAA" w:rsidRDefault="00BB266C" w:rsidP="001537C5">
      <w:pPr>
        <w:pStyle w:val="TOC2"/>
      </w:pPr>
      <w:hyperlink w:anchor="_Toc353710934" w:history="1">
        <w:r w:rsidRPr="00E10FAA">
          <w:rPr>
            <w:rStyle w:val="Hyperlink"/>
            <w:rFonts w:cs="Mangal"/>
            <w:sz w:val="28"/>
            <w:szCs w:val="28"/>
          </w:rPr>
          <w:t>Mizo gyár</w:t>
        </w:r>
        <w:r w:rsidRPr="00E10FAA">
          <w:rPr>
            <w:webHidden/>
          </w:rPr>
          <w:tab/>
        </w:r>
        <w:r w:rsidRPr="00D215B3">
          <w:rPr>
            <w:webHidden/>
            <w:sz w:val="28"/>
            <w:szCs w:val="28"/>
          </w:rPr>
          <w:t>24</w:t>
        </w:r>
      </w:hyperlink>
    </w:p>
    <w:p w:rsidR="00BB266C" w:rsidRDefault="00BB266C" w:rsidP="00E10FAA">
      <w:pPr>
        <w:rPr>
          <w:sz w:val="28"/>
          <w:szCs w:val="28"/>
        </w:rPr>
      </w:pPr>
      <w:r w:rsidRPr="00E10FAA">
        <w:rPr>
          <w:sz w:val="32"/>
          <w:szCs w:val="32"/>
        </w:rPr>
        <w:t>Színházok</w:t>
      </w:r>
      <w:r w:rsidRPr="00E10FAA">
        <w:t>………</w:t>
      </w:r>
      <w:r>
        <w:t>…………………………………………………………….…</w:t>
      </w:r>
      <w:r w:rsidRPr="00E10FAA">
        <w:t>….</w:t>
      </w:r>
      <w:r w:rsidRPr="00E10FAA">
        <w:rPr>
          <w:sz w:val="28"/>
          <w:szCs w:val="28"/>
        </w:rPr>
        <w:t>26</w:t>
      </w:r>
    </w:p>
    <w:p w:rsidR="00BB266C" w:rsidRPr="00E10FAA" w:rsidRDefault="00BB266C" w:rsidP="00E10FAA"/>
    <w:p w:rsidR="00BB266C" w:rsidRPr="00E10FAA" w:rsidRDefault="00BB266C" w:rsidP="001537C5">
      <w:pPr>
        <w:pStyle w:val="TOC2"/>
        <w:rPr>
          <w:rFonts w:ascii="Calibri" w:hAnsi="Calibri"/>
          <w:kern w:val="0"/>
          <w:lang w:eastAsia="hu-HU" w:bidi="ar-SA"/>
        </w:rPr>
      </w:pPr>
      <w:hyperlink w:anchor="_Toc353710936" w:history="1">
        <w:r w:rsidRPr="00E10FAA">
          <w:rPr>
            <w:rStyle w:val="Hyperlink"/>
            <w:rFonts w:cs="Mangal"/>
            <w:sz w:val="28"/>
            <w:szCs w:val="28"/>
          </w:rPr>
          <w:t>A Folyami Ló, avagy Zytiron, a tengeri katona</w:t>
        </w:r>
        <w:r w:rsidRPr="00E10FAA">
          <w:rPr>
            <w:webHidden/>
          </w:rPr>
          <w:tab/>
        </w:r>
        <w:r w:rsidRPr="0054408C">
          <w:rPr>
            <w:webHidden/>
            <w:sz w:val="28"/>
            <w:szCs w:val="28"/>
          </w:rPr>
          <w:t>26</w:t>
        </w:r>
      </w:hyperlink>
    </w:p>
    <w:p w:rsidR="00BB266C" w:rsidRPr="00E10FAA" w:rsidRDefault="00BB266C" w:rsidP="001537C5">
      <w:pPr>
        <w:pStyle w:val="TOC2"/>
        <w:rPr>
          <w:rFonts w:ascii="Calibri" w:hAnsi="Calibri"/>
          <w:kern w:val="0"/>
          <w:lang w:eastAsia="hu-HU" w:bidi="ar-SA"/>
        </w:rPr>
      </w:pPr>
      <w:hyperlink w:anchor="_Toc353710938" w:history="1">
        <w:r w:rsidRPr="00E10FAA">
          <w:rPr>
            <w:rStyle w:val="Hyperlink"/>
            <w:rFonts w:cs="Mangal"/>
            <w:sz w:val="28"/>
            <w:szCs w:val="28"/>
          </w:rPr>
          <w:t>Ottmaradtak</w:t>
        </w:r>
        <w:r w:rsidRPr="00E10FAA">
          <w:rPr>
            <w:webHidden/>
          </w:rPr>
          <w:tab/>
        </w:r>
        <w:r w:rsidRPr="0054408C">
          <w:rPr>
            <w:webHidden/>
            <w:sz w:val="28"/>
            <w:szCs w:val="28"/>
          </w:rPr>
          <w:t>28</w:t>
        </w:r>
      </w:hyperlink>
    </w:p>
    <w:p w:rsidR="00BB266C" w:rsidRPr="00E10FAA" w:rsidRDefault="00BB266C" w:rsidP="001537C5">
      <w:pPr>
        <w:pStyle w:val="TOC2"/>
        <w:rPr>
          <w:rFonts w:ascii="Calibri" w:hAnsi="Calibri"/>
          <w:kern w:val="0"/>
          <w:lang w:eastAsia="hu-HU" w:bidi="ar-SA"/>
        </w:rPr>
      </w:pPr>
      <w:hyperlink w:anchor="_Toc353710939" w:history="1">
        <w:r w:rsidRPr="00E10FAA">
          <w:rPr>
            <w:rStyle w:val="Hyperlink"/>
            <w:rFonts w:cs="Mangal"/>
            <w:sz w:val="28"/>
            <w:szCs w:val="28"/>
          </w:rPr>
          <w:t>Egy Carmen</w:t>
        </w:r>
        <w:r w:rsidRPr="00E10FAA">
          <w:rPr>
            <w:webHidden/>
          </w:rPr>
          <w:tab/>
        </w:r>
        <w:r w:rsidRPr="0054408C">
          <w:rPr>
            <w:webHidden/>
            <w:sz w:val="28"/>
            <w:szCs w:val="28"/>
          </w:rPr>
          <w:fldChar w:fldCharType="begin"/>
        </w:r>
        <w:r w:rsidRPr="0054408C">
          <w:rPr>
            <w:webHidden/>
            <w:sz w:val="28"/>
            <w:szCs w:val="28"/>
          </w:rPr>
          <w:instrText xml:space="preserve"> PAGEREF _Toc353710939 \h </w:instrText>
        </w:r>
        <w:r w:rsidRPr="0054408C">
          <w:rPr>
            <w:webHidden/>
            <w:sz w:val="28"/>
            <w:szCs w:val="28"/>
          </w:rPr>
        </w:r>
        <w:r w:rsidRPr="0054408C">
          <w:rPr>
            <w:webHidden/>
            <w:sz w:val="28"/>
            <w:szCs w:val="28"/>
          </w:rPr>
          <w:fldChar w:fldCharType="separate"/>
        </w:r>
        <w:r w:rsidRPr="0054408C">
          <w:rPr>
            <w:webHidden/>
            <w:sz w:val="28"/>
            <w:szCs w:val="28"/>
          </w:rPr>
          <w:t>30</w:t>
        </w:r>
        <w:r w:rsidRPr="0054408C">
          <w:rPr>
            <w:webHidden/>
            <w:sz w:val="28"/>
            <w:szCs w:val="28"/>
          </w:rPr>
          <w:fldChar w:fldCharType="end"/>
        </w:r>
      </w:hyperlink>
    </w:p>
    <w:p w:rsidR="00BB266C" w:rsidRPr="00E10FAA" w:rsidRDefault="00BB266C" w:rsidP="001537C5">
      <w:pPr>
        <w:pStyle w:val="TOC2"/>
        <w:rPr>
          <w:rFonts w:ascii="Calibri" w:hAnsi="Calibri"/>
          <w:kern w:val="0"/>
          <w:lang w:eastAsia="hu-HU" w:bidi="ar-SA"/>
        </w:rPr>
      </w:pPr>
      <w:hyperlink w:anchor="_Toc353710940" w:history="1">
        <w:r w:rsidRPr="00E10FAA">
          <w:rPr>
            <w:rStyle w:val="Hyperlink"/>
            <w:rFonts w:cs="Mangal"/>
            <w:i/>
            <w:sz w:val="28"/>
            <w:szCs w:val="28"/>
          </w:rPr>
          <w:t>Szelet a Malomnak</w:t>
        </w:r>
        <w:r w:rsidRPr="00E10FAA">
          <w:rPr>
            <w:webHidden/>
          </w:rPr>
          <w:tab/>
        </w:r>
        <w:r w:rsidRPr="0054408C">
          <w:rPr>
            <w:webHidden/>
            <w:sz w:val="28"/>
            <w:szCs w:val="28"/>
          </w:rPr>
          <w:fldChar w:fldCharType="begin"/>
        </w:r>
        <w:r w:rsidRPr="0054408C">
          <w:rPr>
            <w:webHidden/>
            <w:sz w:val="28"/>
            <w:szCs w:val="28"/>
          </w:rPr>
          <w:instrText xml:space="preserve"> PAGEREF _Toc353710940 \h </w:instrText>
        </w:r>
        <w:r w:rsidRPr="0054408C">
          <w:rPr>
            <w:webHidden/>
            <w:sz w:val="28"/>
            <w:szCs w:val="28"/>
          </w:rPr>
        </w:r>
        <w:r w:rsidRPr="0054408C">
          <w:rPr>
            <w:webHidden/>
            <w:sz w:val="28"/>
            <w:szCs w:val="28"/>
          </w:rPr>
          <w:fldChar w:fldCharType="separate"/>
        </w:r>
        <w:r w:rsidRPr="0054408C">
          <w:rPr>
            <w:webHidden/>
            <w:sz w:val="28"/>
            <w:szCs w:val="28"/>
          </w:rPr>
          <w:t>31</w:t>
        </w:r>
        <w:r w:rsidRPr="0054408C">
          <w:rPr>
            <w:webHidden/>
            <w:sz w:val="28"/>
            <w:szCs w:val="28"/>
          </w:rPr>
          <w:fldChar w:fldCharType="end"/>
        </w:r>
      </w:hyperlink>
    </w:p>
    <w:p w:rsidR="00BB266C" w:rsidRPr="00E10FAA" w:rsidRDefault="00BB266C" w:rsidP="001537C5">
      <w:pPr>
        <w:pStyle w:val="TOC2"/>
        <w:rPr>
          <w:rFonts w:ascii="Calibri" w:hAnsi="Calibri"/>
          <w:kern w:val="0"/>
          <w:lang w:eastAsia="hu-HU" w:bidi="ar-SA"/>
        </w:rPr>
      </w:pPr>
      <w:hyperlink w:anchor="_Toc353710941" w:history="1">
        <w:r w:rsidRPr="00E10FAA">
          <w:rPr>
            <w:rStyle w:val="Hyperlink"/>
            <w:rFonts w:cs="Mangal"/>
            <w:sz w:val="28"/>
            <w:szCs w:val="28"/>
          </w:rPr>
          <w:t>A kővendég léptei</w:t>
        </w:r>
        <w:r w:rsidRPr="00E10FAA">
          <w:rPr>
            <w:webHidden/>
          </w:rPr>
          <w:tab/>
        </w:r>
        <w:r w:rsidRPr="0054408C">
          <w:rPr>
            <w:webHidden/>
            <w:sz w:val="28"/>
            <w:szCs w:val="28"/>
          </w:rPr>
          <w:t>33</w:t>
        </w:r>
      </w:hyperlink>
    </w:p>
    <w:p w:rsidR="00BB266C" w:rsidRPr="001537C5" w:rsidRDefault="00BB266C" w:rsidP="001537C5">
      <w:pPr>
        <w:pStyle w:val="TOC1"/>
        <w:rPr>
          <w:rFonts w:ascii="Calibri" w:hAnsi="Calibri"/>
          <w:kern w:val="0"/>
          <w:lang w:eastAsia="hu-HU" w:bidi="ar-SA"/>
        </w:rPr>
      </w:pPr>
      <w:hyperlink w:anchor="_Toc353710942" w:history="1">
        <w:r w:rsidRPr="001537C5">
          <w:rPr>
            <w:rStyle w:val="Hyperlink"/>
            <w:rFonts w:cs="Mangal"/>
          </w:rPr>
          <w:t>Képjegyzék</w:t>
        </w:r>
        <w:r w:rsidRPr="001537C5">
          <w:rPr>
            <w:webHidden/>
          </w:rPr>
          <w:tab/>
        </w:r>
        <w:r w:rsidRPr="001537C5">
          <w:rPr>
            <w:webHidden/>
            <w:sz w:val="28"/>
            <w:szCs w:val="28"/>
          </w:rPr>
          <w:fldChar w:fldCharType="begin"/>
        </w:r>
        <w:r w:rsidRPr="001537C5">
          <w:rPr>
            <w:webHidden/>
            <w:sz w:val="28"/>
            <w:szCs w:val="28"/>
          </w:rPr>
          <w:instrText xml:space="preserve"> PAGEREF _Toc353710942 \h </w:instrText>
        </w:r>
        <w:r w:rsidRPr="001537C5">
          <w:rPr>
            <w:webHidden/>
            <w:sz w:val="28"/>
            <w:szCs w:val="28"/>
          </w:rPr>
        </w:r>
        <w:r w:rsidRPr="001537C5">
          <w:rPr>
            <w:webHidden/>
            <w:sz w:val="28"/>
            <w:szCs w:val="28"/>
          </w:rPr>
          <w:fldChar w:fldCharType="separate"/>
        </w:r>
        <w:r w:rsidRPr="001537C5">
          <w:rPr>
            <w:webHidden/>
            <w:sz w:val="28"/>
            <w:szCs w:val="28"/>
          </w:rPr>
          <w:t>39</w:t>
        </w:r>
        <w:r w:rsidRPr="001537C5">
          <w:rPr>
            <w:webHidden/>
            <w:sz w:val="28"/>
            <w:szCs w:val="28"/>
          </w:rPr>
          <w:fldChar w:fldCharType="end"/>
        </w:r>
      </w:hyperlink>
    </w:p>
    <w:p w:rsidR="00BB266C" w:rsidRPr="00E10FAA" w:rsidRDefault="00BB266C" w:rsidP="001537C5">
      <w:pPr>
        <w:pStyle w:val="TOC1"/>
        <w:rPr>
          <w:rFonts w:ascii="Calibri" w:hAnsi="Calibri"/>
          <w:kern w:val="0"/>
          <w:lang w:eastAsia="hu-HU" w:bidi="ar-SA"/>
        </w:rPr>
      </w:pPr>
      <w:hyperlink w:anchor="_Toc353710943" w:history="1">
        <w:r w:rsidRPr="001537C5">
          <w:rPr>
            <w:rStyle w:val="Hyperlink"/>
            <w:rFonts w:cs="Mangal"/>
          </w:rPr>
          <w:t>Bibliográfia</w:t>
        </w:r>
        <w:r w:rsidRPr="00E10FAA">
          <w:rPr>
            <w:webHidden/>
          </w:rPr>
          <w:tab/>
        </w:r>
        <w:r w:rsidRPr="001537C5">
          <w:rPr>
            <w:webHidden/>
            <w:sz w:val="28"/>
            <w:szCs w:val="28"/>
          </w:rPr>
          <w:fldChar w:fldCharType="begin"/>
        </w:r>
        <w:r w:rsidRPr="001537C5">
          <w:rPr>
            <w:webHidden/>
            <w:sz w:val="28"/>
            <w:szCs w:val="28"/>
          </w:rPr>
          <w:instrText xml:space="preserve"> PAGEREF _Toc353710943 \h </w:instrText>
        </w:r>
        <w:r w:rsidRPr="001537C5">
          <w:rPr>
            <w:webHidden/>
            <w:sz w:val="28"/>
            <w:szCs w:val="28"/>
          </w:rPr>
        </w:r>
        <w:r w:rsidRPr="001537C5">
          <w:rPr>
            <w:webHidden/>
            <w:sz w:val="28"/>
            <w:szCs w:val="28"/>
          </w:rPr>
          <w:fldChar w:fldCharType="separate"/>
        </w:r>
        <w:r w:rsidRPr="001537C5">
          <w:rPr>
            <w:webHidden/>
            <w:sz w:val="28"/>
            <w:szCs w:val="28"/>
          </w:rPr>
          <w:t>39</w:t>
        </w:r>
        <w:r w:rsidRPr="001537C5">
          <w:rPr>
            <w:webHidden/>
            <w:sz w:val="28"/>
            <w:szCs w:val="28"/>
          </w:rPr>
          <w:fldChar w:fldCharType="end"/>
        </w:r>
      </w:hyperlink>
    </w:p>
    <w:p w:rsidR="00BB266C" w:rsidRPr="001537C5" w:rsidRDefault="00BB266C" w:rsidP="001537C5">
      <w:pPr>
        <w:pStyle w:val="TOC2"/>
        <w:rPr>
          <w:rFonts w:ascii="Calibri" w:hAnsi="Calibri"/>
          <w:kern w:val="0"/>
          <w:lang w:eastAsia="hu-HU" w:bidi="ar-SA"/>
        </w:rPr>
      </w:pPr>
      <w:hyperlink w:anchor="_Toc353710944" w:history="1">
        <w:r w:rsidRPr="001537C5">
          <w:rPr>
            <w:rStyle w:val="Hyperlink"/>
            <w:rFonts w:cs="Mangal"/>
            <w:sz w:val="28"/>
            <w:szCs w:val="28"/>
          </w:rPr>
          <w:t>Irodalomjegyzék</w:t>
        </w:r>
        <w:r w:rsidRPr="001537C5">
          <w:rPr>
            <w:webHidden/>
          </w:rPr>
          <w:tab/>
        </w:r>
        <w:r w:rsidRPr="0054408C">
          <w:rPr>
            <w:webHidden/>
            <w:sz w:val="28"/>
            <w:szCs w:val="28"/>
          </w:rPr>
          <w:fldChar w:fldCharType="begin"/>
        </w:r>
        <w:r w:rsidRPr="0054408C">
          <w:rPr>
            <w:webHidden/>
            <w:sz w:val="28"/>
            <w:szCs w:val="28"/>
          </w:rPr>
          <w:instrText xml:space="preserve"> PAGEREF _Toc353710944 \h </w:instrText>
        </w:r>
        <w:r w:rsidRPr="0054408C">
          <w:rPr>
            <w:webHidden/>
            <w:sz w:val="28"/>
            <w:szCs w:val="28"/>
          </w:rPr>
        </w:r>
        <w:r w:rsidRPr="0054408C">
          <w:rPr>
            <w:webHidden/>
            <w:sz w:val="28"/>
            <w:szCs w:val="28"/>
          </w:rPr>
          <w:fldChar w:fldCharType="separate"/>
        </w:r>
        <w:r w:rsidRPr="0054408C">
          <w:rPr>
            <w:webHidden/>
            <w:sz w:val="28"/>
            <w:szCs w:val="28"/>
          </w:rPr>
          <w:t>39</w:t>
        </w:r>
        <w:r w:rsidRPr="0054408C">
          <w:rPr>
            <w:webHidden/>
            <w:sz w:val="28"/>
            <w:szCs w:val="28"/>
          </w:rPr>
          <w:fldChar w:fldCharType="end"/>
        </w:r>
      </w:hyperlink>
    </w:p>
    <w:p w:rsidR="00BB266C" w:rsidRDefault="00BB266C" w:rsidP="001537C5">
      <w:pPr>
        <w:pStyle w:val="TOC2"/>
      </w:pPr>
      <w:hyperlink w:anchor="_Toc353710945" w:history="1">
        <w:r w:rsidRPr="001537C5">
          <w:rPr>
            <w:rStyle w:val="Hyperlink"/>
            <w:rFonts w:cs="Mangal"/>
            <w:sz w:val="28"/>
            <w:szCs w:val="28"/>
          </w:rPr>
          <w:t>Linkek</w:t>
        </w:r>
        <w:r w:rsidRPr="001537C5">
          <w:rPr>
            <w:webHidden/>
          </w:rPr>
          <w:tab/>
        </w:r>
        <w:r w:rsidRPr="0054408C">
          <w:rPr>
            <w:webHidden/>
            <w:sz w:val="28"/>
            <w:szCs w:val="28"/>
          </w:rPr>
          <w:t>39</w:t>
        </w:r>
      </w:hyperlink>
    </w:p>
    <w:p w:rsidR="00BB266C" w:rsidRPr="001537C5" w:rsidRDefault="00BB266C" w:rsidP="001537C5">
      <w:pPr>
        <w:pStyle w:val="TOC2"/>
        <w:rPr>
          <w:sz w:val="28"/>
          <w:szCs w:val="28"/>
        </w:rPr>
      </w:pPr>
      <w:r w:rsidRPr="001537C5">
        <w:t>Események……….……………………………………</w:t>
      </w:r>
      <w:r>
        <w:t>.</w:t>
      </w:r>
      <w:r w:rsidRPr="001537C5">
        <w:t>………</w:t>
      </w:r>
      <w:r>
        <w:t>.</w:t>
      </w:r>
      <w:r w:rsidRPr="001537C5">
        <w:t>.</w:t>
      </w:r>
      <w:r w:rsidRPr="0054408C">
        <w:rPr>
          <w:sz w:val="28"/>
          <w:szCs w:val="28"/>
        </w:rPr>
        <w:t>40</w:t>
      </w:r>
    </w:p>
    <w:p w:rsidR="00BB266C" w:rsidRPr="00E10FAA" w:rsidRDefault="00BB266C" w:rsidP="00E10FAA">
      <w:pPr>
        <w:spacing w:line="360" w:lineRule="auto"/>
        <w:jc w:val="right"/>
      </w:pPr>
      <w:r w:rsidRPr="00E10FAA">
        <w:fldChar w:fldCharType="end"/>
      </w: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B96359">
      <w:pPr>
        <w:spacing w:line="360" w:lineRule="auto"/>
        <w:jc w:val="center"/>
        <w:rPr>
          <w:sz w:val="28"/>
          <w:szCs w:val="28"/>
        </w:rPr>
      </w:pPr>
    </w:p>
    <w:p w:rsidR="00BB266C" w:rsidRDefault="00BB266C" w:rsidP="000B291D">
      <w:pPr>
        <w:spacing w:line="360" w:lineRule="auto"/>
        <w:rPr>
          <w:sz w:val="32"/>
        </w:rPr>
      </w:pPr>
    </w:p>
    <w:p w:rsidR="00BB266C" w:rsidRDefault="00BB266C" w:rsidP="000B291D">
      <w:pPr>
        <w:spacing w:line="360" w:lineRule="auto"/>
        <w:rPr>
          <w:sz w:val="32"/>
        </w:rPr>
      </w:pPr>
    </w:p>
    <w:p w:rsidR="00BB266C" w:rsidRDefault="00BB266C" w:rsidP="000B291D">
      <w:pPr>
        <w:spacing w:line="360" w:lineRule="auto"/>
        <w:rPr>
          <w:sz w:val="32"/>
        </w:rPr>
      </w:pPr>
    </w:p>
    <w:p w:rsidR="00BB266C" w:rsidRPr="00916166" w:rsidRDefault="00BB266C" w:rsidP="00916166">
      <w:pPr>
        <w:spacing w:line="360" w:lineRule="auto"/>
        <w:jc w:val="center"/>
        <w:rPr>
          <w:sz w:val="32"/>
        </w:rPr>
      </w:pPr>
      <w:r>
        <w:rPr>
          <w:sz w:val="32"/>
        </w:rPr>
        <w:t>Prevolúcíó</w:t>
      </w:r>
    </w:p>
    <w:p w:rsidR="00BB266C" w:rsidRDefault="00BB266C" w:rsidP="00555F9F">
      <w:pPr>
        <w:spacing w:line="360" w:lineRule="auto"/>
        <w:jc w:val="center"/>
        <w:rPr>
          <w:sz w:val="36"/>
        </w:rPr>
      </w:pPr>
    </w:p>
    <w:p w:rsidR="00BB266C" w:rsidRPr="00B76979" w:rsidRDefault="00BB266C" w:rsidP="00555F9F">
      <w:pPr>
        <w:spacing w:line="360" w:lineRule="auto"/>
        <w:jc w:val="center"/>
        <w:rPr>
          <w:sz w:val="36"/>
        </w:rPr>
      </w:pPr>
    </w:p>
    <w:p w:rsidR="00BB266C" w:rsidRPr="001657D0" w:rsidRDefault="00BB266C" w:rsidP="00555F9F">
      <w:pPr>
        <w:spacing w:line="360" w:lineRule="auto"/>
        <w:jc w:val="right"/>
        <w:rPr>
          <w:i/>
        </w:rPr>
      </w:pPr>
      <w:r w:rsidRPr="001657D0">
        <w:rPr>
          <w:i/>
        </w:rPr>
        <w:t>„Megírom amit (még) nem tudok</w:t>
      </w:r>
    </w:p>
    <w:p w:rsidR="00BB266C" w:rsidRPr="001657D0" w:rsidRDefault="00BB266C" w:rsidP="00555F9F">
      <w:pPr>
        <w:spacing w:line="360" w:lineRule="auto"/>
        <w:jc w:val="right"/>
        <w:rPr>
          <w:i/>
        </w:rPr>
      </w:pPr>
      <w:r w:rsidRPr="001657D0">
        <w:rPr>
          <w:i/>
        </w:rPr>
        <w:t xml:space="preserve">Így nem felejtem el </w:t>
      </w:r>
    </w:p>
    <w:p w:rsidR="00BB266C" w:rsidRPr="001657D0" w:rsidRDefault="00BB266C" w:rsidP="00555F9F">
      <w:pPr>
        <w:spacing w:line="360" w:lineRule="auto"/>
        <w:jc w:val="right"/>
        <w:rPr>
          <w:i/>
        </w:rPr>
      </w:pPr>
      <w:r w:rsidRPr="001657D0">
        <w:rPr>
          <w:i/>
        </w:rPr>
        <w:t xml:space="preserve">Azt ami (még) eszembe sem jutott </w:t>
      </w:r>
    </w:p>
    <w:p w:rsidR="00BB266C" w:rsidRPr="001657D0" w:rsidRDefault="00BB266C" w:rsidP="00555F9F">
      <w:pPr>
        <w:spacing w:line="360" w:lineRule="auto"/>
        <w:jc w:val="right"/>
        <w:rPr>
          <w:i/>
        </w:rPr>
      </w:pPr>
      <w:r w:rsidRPr="001657D0">
        <w:rPr>
          <w:i/>
        </w:rPr>
        <w:t xml:space="preserve">Papírra nem vetem, amit gondolhatok </w:t>
      </w:r>
    </w:p>
    <w:p w:rsidR="00BB266C" w:rsidRPr="001657D0" w:rsidRDefault="00BB266C" w:rsidP="00555F9F">
      <w:pPr>
        <w:spacing w:line="360" w:lineRule="auto"/>
        <w:jc w:val="right"/>
        <w:rPr>
          <w:i/>
        </w:rPr>
      </w:pPr>
      <w:r w:rsidRPr="001657D0">
        <w:rPr>
          <w:i/>
        </w:rPr>
        <w:t xml:space="preserve">Így hát </w:t>
      </w:r>
    </w:p>
    <w:p w:rsidR="00BB266C" w:rsidRPr="001657D0" w:rsidRDefault="00BB266C" w:rsidP="00555F9F">
      <w:pPr>
        <w:spacing w:line="360" w:lineRule="auto"/>
        <w:jc w:val="right"/>
        <w:rPr>
          <w:i/>
        </w:rPr>
      </w:pPr>
      <w:r w:rsidRPr="001657D0">
        <w:rPr>
          <w:i/>
        </w:rPr>
        <w:t>Amit elképzelek, annak szárnyakat adok</w:t>
      </w:r>
    </w:p>
    <w:p w:rsidR="00BB266C" w:rsidRPr="00DA66FE" w:rsidRDefault="00BB266C" w:rsidP="00555F9F">
      <w:pPr>
        <w:spacing w:line="360" w:lineRule="auto"/>
        <w:jc w:val="right"/>
        <w:rPr>
          <w:i/>
        </w:rPr>
      </w:pPr>
      <w:r w:rsidRPr="001657D0">
        <w:rPr>
          <w:i/>
        </w:rPr>
        <w:t>Azok majd megkeresik célpontjukat”</w:t>
      </w:r>
      <w:r w:rsidRPr="001657D0">
        <w:rPr>
          <w:rStyle w:val="FootnoteReference"/>
          <w:rFonts w:cs="Mangal"/>
          <w:i/>
        </w:rPr>
        <w:footnoteReference w:id="1"/>
      </w:r>
    </w:p>
    <w:p w:rsidR="00BB266C" w:rsidRDefault="00BB266C" w:rsidP="00555F9F">
      <w:pPr>
        <w:spacing w:line="360" w:lineRule="auto"/>
        <w:jc w:val="both"/>
      </w:pPr>
    </w:p>
    <w:p w:rsidR="00BB266C" w:rsidRPr="00B41A1E" w:rsidRDefault="00BB266C" w:rsidP="00555F9F">
      <w:pPr>
        <w:spacing w:line="360" w:lineRule="auto"/>
        <w:jc w:val="both"/>
      </w:pPr>
    </w:p>
    <w:p w:rsidR="00BB266C" w:rsidRPr="00230348" w:rsidRDefault="00BB266C" w:rsidP="00555F9F">
      <w:pPr>
        <w:spacing w:line="360" w:lineRule="auto"/>
        <w:ind w:firstLine="720"/>
        <w:jc w:val="both"/>
        <w:rPr>
          <w:i/>
        </w:rPr>
      </w:pPr>
      <w:r w:rsidRPr="00230348">
        <w:rPr>
          <w:i/>
        </w:rPr>
        <w:t>“ Egy régi anekdota szerint az öreg és dúsgazdag Schwarz bácsi egy életen át dolgozott vidéki kastélyában, kerülve a társaságot, óriási remekművén, amelyet halála után unokatestvérére hagyott. Kétezer, sűrűn teleírt fekete kötetet találtak a hagyatékban, s több hétig tartott, amíg a terjedelmes mű címét megtalálták. A cím így hangzott:  Was Juden imstande sind.</w:t>
      </w:r>
    </w:p>
    <w:p w:rsidR="00BB266C" w:rsidRPr="00230348" w:rsidRDefault="00BB266C" w:rsidP="00555F9F">
      <w:pPr>
        <w:spacing w:line="360" w:lineRule="auto"/>
        <w:ind w:firstLine="720"/>
        <w:jc w:val="both"/>
        <w:rPr>
          <w:i/>
        </w:rPr>
      </w:pPr>
      <w:r w:rsidRPr="00230348">
        <w:rPr>
          <w:i/>
        </w:rPr>
        <w:t>Van olyan elmélet, mely szerint a majom az állatok társadalmában, karakter szerint, olyanféle szerepet játszik mint a zsidók az embertársadalomban: Ügyesek, ravaszok, agilisak, jó megfigyelők, intelligensek, családszeretők, de felületesek is, nem alkotnak és nem építenek.  Ha ez igaz és ha az is igaz, hogy az emberi nem a majomtól származik, a végső következtetést nehéz másképpen levonni, mint azzal a megállapítással, hogy ilyenformán az emberek általában hasonlítanak a zsidókhoz. Fenti mondás tehát, hogy: Mire képesek a zsidók? eszerint így tágítható: Mire képesek az emberek?”</w:t>
      </w:r>
      <w:r w:rsidRPr="00230348">
        <w:rPr>
          <w:rStyle w:val="FootnoteReference"/>
          <w:rFonts w:cs="Mangal"/>
          <w:i/>
        </w:rPr>
        <w:footnoteReference w:id="2"/>
      </w:r>
    </w:p>
    <w:p w:rsidR="00BB266C" w:rsidRPr="00B41A1E" w:rsidRDefault="00BB266C" w:rsidP="00555F9F">
      <w:pPr>
        <w:spacing w:line="360" w:lineRule="auto"/>
        <w:ind w:firstLine="720"/>
        <w:jc w:val="both"/>
      </w:pPr>
      <w:r>
        <w:t xml:space="preserve">Mi van, ha: </w:t>
      </w:r>
      <w:r w:rsidRPr="00B41A1E">
        <w:t>az evolúció nem játszódott le teljes mértékben? Úgy értve, hogy mégsem minden az első</w:t>
      </w:r>
      <w:r>
        <w:t>,</w:t>
      </w:r>
      <w:r w:rsidRPr="00B41A1E">
        <w:t xml:space="preserve"> légző sejtekből</w:t>
      </w:r>
      <w:r>
        <w:t xml:space="preserve"> /baktériumokból/ alakult ki?</w:t>
      </w:r>
    </w:p>
    <w:p w:rsidR="00BB266C" w:rsidRPr="00B41A1E" w:rsidRDefault="00BB266C" w:rsidP="00555F9F">
      <w:pPr>
        <w:spacing w:line="360" w:lineRule="auto"/>
        <w:jc w:val="both"/>
      </w:pPr>
      <w:r w:rsidRPr="00B41A1E">
        <w:t>Egy újdonsült nemzetközi kutatás szerint a baktérium törzsfejlődésében lehetetlen lett volna, hogy a természetes szelekció által meghagyott farkinca, kizárólag mutációk és generációs öröklődések sorozatából egyáltalán létrejö</w:t>
      </w:r>
      <w:r>
        <w:t>jjön.</w:t>
      </w:r>
      <w:r w:rsidRPr="00B41A1E">
        <w:t xml:space="preserve"> A spirális farok „motorikus</w:t>
      </w:r>
      <w:r>
        <w:t>”</w:t>
      </w:r>
      <w:r w:rsidRPr="00B41A1E">
        <w:t xml:space="preserve"> meghajtó</w:t>
      </w:r>
      <w:r>
        <w:t xml:space="preserve"> </w:t>
      </w:r>
      <w:r w:rsidRPr="00B41A1E">
        <w:t xml:space="preserve">szerkezete ugyanis sokkal több molekuláris építőelemet tartalmaz, mint amennyi magát a baktériumot felépítő molekulákban fellelhető. </w:t>
      </w:r>
      <w:r>
        <w:t>A következtetést itt sem lehet máshogy levonni, minthogy rá kell kérdeznünk az evolúcióelmélet helyességére.</w:t>
      </w:r>
    </w:p>
    <w:p w:rsidR="00BB266C" w:rsidRPr="00B41A1E" w:rsidRDefault="00BB266C" w:rsidP="00555F9F">
      <w:pPr>
        <w:spacing w:line="360" w:lineRule="auto"/>
        <w:ind w:firstLine="720"/>
        <w:jc w:val="both"/>
      </w:pPr>
      <w:r w:rsidRPr="00B41A1E">
        <w:t>A biológia</w:t>
      </w:r>
      <w:r>
        <w:t>i</w:t>
      </w:r>
      <w:r w:rsidRPr="00B41A1E">
        <w:t xml:space="preserve"> alapképzés nem fedi fel a diák előtt a lehetőségek teljességét, például megváltozott, vagy a jelenlegitől különböző életkörülmények között élő flóra és (fauna) anima lehetőségeit a növekedésre, fajtakülönbözőségre vonatkozóan, és hogy egy-egy különleges jellemző mekkora mértékben talál korlátokra. Vegyük azt a szituációt, hogy magasabb a légnyomás és a levegő oxigéntartalma, máris gyorsabb a regeneráló képessége minden élő testnek, az egyedek nagyobbra nőlnek, és tovább élnek. Ugyan, ilyen közegben gyorsabb az égés is. Azt gondolhatnánk, így az állati és növényi testek is gyorsabban ha</w:t>
      </w:r>
      <w:r>
        <w:t xml:space="preserve">sználják fel energiakészletüket, </w:t>
      </w:r>
      <w:r w:rsidRPr="00B41A1E">
        <w:t>mégis hosszabb életűek lesznek</w:t>
      </w:r>
      <w:r>
        <w:t xml:space="preserve">… </w:t>
      </w:r>
    </w:p>
    <w:p w:rsidR="00BB266C" w:rsidRDefault="00BB266C" w:rsidP="00555F9F">
      <w:pPr>
        <w:spacing w:line="360" w:lineRule="auto"/>
        <w:ind w:firstLine="720"/>
        <w:jc w:val="both"/>
      </w:pPr>
      <w:r w:rsidRPr="00B41A1E">
        <w:t>Az akadémizmus nem nyújtott megoldást a fejlődéstörténet megismerésére, ráadásul nem sokkal létrejötte után önmagát kezdte tanítani. Ennek ellenére átment egy hasonló tanulási folyamaton, mint mindenkori kora tudománya, szinte megegyező görbét írva le, párhuzamban haladva a fő sodrással. Mégis, kiderült róla, hogy nem alkalmas azon kérdések megválaszolására, melyek okán életre hívták…</w:t>
      </w:r>
    </w:p>
    <w:p w:rsidR="00BB266C" w:rsidRPr="00B41A1E" w:rsidRDefault="00BB266C" w:rsidP="00555F9F">
      <w:pPr>
        <w:spacing w:line="360" w:lineRule="auto"/>
        <w:ind w:firstLine="720"/>
        <w:jc w:val="both"/>
      </w:pPr>
    </w:p>
    <w:p w:rsidR="00BB266C" w:rsidRPr="00B41A1E" w:rsidRDefault="00BB266C" w:rsidP="00555F9F">
      <w:pPr>
        <w:spacing w:line="360" w:lineRule="auto"/>
        <w:jc w:val="both"/>
      </w:pPr>
      <w:r>
        <w:t>“</w:t>
      </w:r>
      <w:r w:rsidRPr="00B41A1E">
        <w:t>…</w:t>
      </w:r>
      <w:r>
        <w:t xml:space="preserve"> </w:t>
      </w:r>
      <w:r w:rsidRPr="00B41A1E">
        <w:t>a művészet egyfajta szabadságtudomány…”</w:t>
      </w:r>
      <w:r>
        <w:rPr>
          <w:rStyle w:val="FootnoteReference"/>
          <w:rFonts w:cs="Mangal"/>
        </w:rPr>
        <w:footnoteReference w:id="3"/>
      </w:r>
    </w:p>
    <w:p w:rsidR="00BB266C" w:rsidRDefault="00BB266C" w:rsidP="00555F9F">
      <w:pPr>
        <w:spacing w:line="360" w:lineRule="auto"/>
        <w:jc w:val="both"/>
      </w:pPr>
    </w:p>
    <w:p w:rsidR="00BB266C" w:rsidRPr="00B41A1E" w:rsidRDefault="00BB266C" w:rsidP="00555F9F">
      <w:pPr>
        <w:spacing w:line="360" w:lineRule="auto"/>
        <w:ind w:firstLine="720"/>
        <w:jc w:val="both"/>
      </w:pPr>
      <w:r w:rsidRPr="00B41A1E">
        <w:t>A művészet</w:t>
      </w:r>
      <w:r>
        <w:t>,</w:t>
      </w:r>
      <w:r w:rsidRPr="00B41A1E">
        <w:t xml:space="preserve"> mint fejlődő tudományág elképzelhet más variációkat, megoldásképletet, egy megváltozott környezeti állapot feltalálója, új felfogás szülője, utat nyithat egy irányba, amire eleddig senki gondolni sem mert, olyan rést nyithat a már elképzelt teóriarendszer szövedékfalán, amely résből kikandikálhat</w:t>
      </w:r>
      <w:r>
        <w:t xml:space="preserve"> a rendbe állított „valótlan</w:t>
      </w:r>
      <w:r w:rsidRPr="00B41A1E">
        <w:t xml:space="preserve">”. </w:t>
      </w:r>
    </w:p>
    <w:p w:rsidR="00BB266C" w:rsidRDefault="00BB266C" w:rsidP="00555F9F">
      <w:pPr>
        <w:spacing w:line="360" w:lineRule="auto"/>
        <w:jc w:val="both"/>
      </w:pPr>
      <w:r>
        <w:t>/</w:t>
      </w:r>
      <w:r w:rsidRPr="00B41A1E">
        <w:t>Dada</w:t>
      </w:r>
      <w:r>
        <w:t xml:space="preserve"> </w:t>
      </w:r>
      <w:r w:rsidRPr="00B41A1E">
        <w:t>Áramlás</w:t>
      </w:r>
      <w:r>
        <w:t xml:space="preserve"> </w:t>
      </w:r>
      <w:r w:rsidRPr="00B41A1E">
        <w:t>Mindenki</w:t>
      </w:r>
      <w:r>
        <w:t xml:space="preserve"> </w:t>
      </w:r>
      <w:r w:rsidRPr="00B41A1E">
        <w:t>művész</w:t>
      </w:r>
      <w:r>
        <w:t xml:space="preserve"> </w:t>
      </w:r>
      <w:r w:rsidRPr="00B41A1E">
        <w:t>Minden</w:t>
      </w:r>
      <w:r>
        <w:t xml:space="preserve"> </w:t>
      </w:r>
      <w:r w:rsidRPr="00B41A1E">
        <w:t>művészet</w:t>
      </w:r>
      <w:r>
        <w:t xml:space="preserve"> </w:t>
      </w:r>
      <w:r w:rsidRPr="00B41A1E">
        <w:t>Szociális</w:t>
      </w:r>
      <w:r>
        <w:t xml:space="preserve"> </w:t>
      </w:r>
      <w:r w:rsidRPr="00B41A1E">
        <w:t>plasztika</w:t>
      </w:r>
      <w:r>
        <w:t>/</w:t>
      </w:r>
    </w:p>
    <w:p w:rsidR="00BB266C" w:rsidRPr="007B1B9D" w:rsidRDefault="00BB266C" w:rsidP="00555F9F">
      <w:pPr>
        <w:spacing w:line="360" w:lineRule="auto"/>
        <w:jc w:val="both"/>
      </w:pPr>
      <w:r w:rsidRPr="007B1B9D">
        <w:rPr>
          <w:shd w:val="clear" w:color="auto" w:fill="FFFFFF"/>
        </w:rPr>
        <w:t>A huszadik század elején a háború kegyetlenségével és értelmetlenségével szembeni irtózat átformálta a művészetfelfogást.</w:t>
      </w:r>
      <w:r w:rsidRPr="007B1B9D">
        <w:rPr>
          <w:rStyle w:val="apple-converted-space"/>
          <w:rFonts w:cs="Mangal"/>
          <w:shd w:val="clear" w:color="auto" w:fill="FFFFFF"/>
        </w:rPr>
        <w:t> </w:t>
      </w:r>
      <w:r w:rsidRPr="007B1B9D">
        <w:rPr>
          <w:shd w:val="clear" w:color="auto" w:fill="FFFFFF"/>
        </w:rPr>
        <w:t>A polgári társadalom őrületének tükörképeként a művészet formanyelvét, korlátait és szabályait megcsúfolva kell és lehet tiltakozni a világégés ellen. </w:t>
      </w:r>
    </w:p>
    <w:p w:rsidR="00BB266C" w:rsidRPr="0040124B" w:rsidRDefault="00BB266C" w:rsidP="00555F9F">
      <w:pPr>
        <w:spacing w:line="360" w:lineRule="auto"/>
        <w:jc w:val="both"/>
      </w:pPr>
    </w:p>
    <w:p w:rsidR="00BB266C" w:rsidRDefault="00BB266C" w:rsidP="006B6E38">
      <w:pPr>
        <w:spacing w:line="360" w:lineRule="auto"/>
        <w:jc w:val="both"/>
      </w:pPr>
    </w:p>
    <w:p w:rsidR="00BB266C" w:rsidRPr="00555F9F" w:rsidRDefault="00BB266C" w:rsidP="00555F9F">
      <w:pPr>
        <w:spacing w:line="360" w:lineRule="auto"/>
        <w:ind w:firstLine="720"/>
        <w:jc w:val="center"/>
        <w:rPr>
          <w:sz w:val="32"/>
          <w:szCs w:val="32"/>
        </w:rPr>
      </w:pPr>
      <w:r w:rsidRPr="00555F9F">
        <w:rPr>
          <w:sz w:val="32"/>
          <w:szCs w:val="32"/>
        </w:rPr>
        <w:t>Színesszürke semmiségek</w:t>
      </w:r>
    </w:p>
    <w:p w:rsidR="00BB266C" w:rsidRDefault="00BB266C" w:rsidP="006B6E38">
      <w:pPr>
        <w:spacing w:line="360" w:lineRule="auto"/>
      </w:pPr>
    </w:p>
    <w:p w:rsidR="00BB266C" w:rsidRDefault="00BB266C" w:rsidP="006B6E38">
      <w:pPr>
        <w:spacing w:line="360" w:lineRule="auto"/>
      </w:pPr>
    </w:p>
    <w:p w:rsidR="00BB266C" w:rsidRPr="00B41A1E" w:rsidRDefault="00BB266C" w:rsidP="006B6E38">
      <w:pPr>
        <w:tabs>
          <w:tab w:val="left" w:pos="5693"/>
        </w:tabs>
        <w:spacing w:line="360" w:lineRule="auto"/>
        <w:jc w:val="both"/>
      </w:pPr>
      <w:r>
        <w:tab/>
        <w:t>E</w:t>
      </w:r>
      <w:r w:rsidRPr="00B41A1E">
        <w:t>z a</w:t>
      </w:r>
      <w:r>
        <w:t>z írás kollázs. Némelyütt de-, másutt re-kollázs, összeollózá</w:t>
      </w:r>
      <w:r w:rsidRPr="00B41A1E">
        <w:t xml:space="preserve">sa </w:t>
      </w:r>
      <w:r>
        <w:t>egy sokágú semminek, ami J.P.</w:t>
      </w:r>
      <w:r w:rsidRPr="00B41A1E">
        <w:t>S.</w:t>
      </w:r>
      <w:r>
        <w:rPr>
          <w:rStyle w:val="FootnoteReference"/>
          <w:rFonts w:cs="Mangal"/>
        </w:rPr>
        <w:footnoteReference w:id="4"/>
      </w:r>
      <w:r w:rsidRPr="00B41A1E">
        <w:t xml:space="preserve"> “egzisztenciája” végett keletkezett ilyen</w:t>
      </w:r>
      <w:r>
        <w:t xml:space="preserve"> poláris gondolatként bennem. Tizenhét éves koromban hosszú betegeskedés után lábadozva, megjelent bennem a gondolat, nem élhetek huszonhétnél tovább. Valószínűleg ez a gát idézte elő a későbbi insomniát is, de ugyanez a félelmem kötötte meg kezem és fejem, nem voltam képes pontosan visszaemlékezni, se lejegyezni emlékezéseim. Kevesebb, mint egy hónapja oldódott fel bennem ez a gátlás, elmagyarázhatatlanul szövevényes véletlen egybeesések kapcsán. Több füzetet teleírtam visszaemlékezésekkel, alkalmi gondolataim rekonstrukcióival és kezdettől fogva azt terveztem, hogy a számítógépen készített változatban, amennyire lehetséges, igyekszem megtartani a kézírás dinamikáját. Ez azért van, mert úgy érzem, a H.</w:t>
      </w:r>
      <w:r>
        <w:rPr>
          <w:rStyle w:val="FootnoteReference"/>
          <w:rFonts w:cs="Mangal"/>
        </w:rPr>
        <w:footnoteReference w:id="5"/>
      </w:r>
      <w:r>
        <w:t>-i</w:t>
      </w:r>
      <w:r w:rsidRPr="00B41A1E">
        <w:t xml:space="preserve"> filozófia</w:t>
      </w:r>
      <w:r>
        <w:t xml:space="preserve"> szerinti bipoláris elkülönítés: muszájkabát. Mintha az embernek megmondták volna</w:t>
      </w:r>
      <w:r w:rsidRPr="00B41A1E">
        <w:t>, hogy</w:t>
      </w:r>
      <w:r>
        <w:t xml:space="preserve"> mindig</w:t>
      </w:r>
      <w:r w:rsidRPr="00B41A1E">
        <w:t xml:space="preserve"> két felük van a dolgoknak, és azóta lé</w:t>
      </w:r>
      <w:r>
        <w:t>tezik a jó meg a rossz, közte-</w:t>
      </w:r>
      <w:r w:rsidRPr="00B41A1E">
        <w:t>mellette</w:t>
      </w:r>
      <w:r>
        <w:t xml:space="preserve"> pedig:</w:t>
      </w:r>
      <w:r w:rsidRPr="00B41A1E">
        <w:t xml:space="preserve"> se</w:t>
      </w:r>
      <w:r>
        <w:t>mm</w:t>
      </w:r>
      <w:r w:rsidRPr="00B41A1E">
        <w:t>i</w:t>
      </w:r>
      <w:r>
        <w:t>. A</w:t>
      </w:r>
      <w:r w:rsidRPr="00B41A1E">
        <w:t xml:space="preserve"> semmi születése?! Az összes </w:t>
      </w:r>
      <w:r>
        <w:t>színesszürke az nektek semmi?!</w:t>
      </w:r>
    </w:p>
    <w:p w:rsidR="00BB266C" w:rsidRDefault="00BB266C" w:rsidP="00555F9F">
      <w:pPr>
        <w:spacing w:line="360" w:lineRule="auto"/>
        <w:ind w:firstLine="720"/>
        <w:jc w:val="both"/>
      </w:pPr>
      <w:r w:rsidRPr="00B41A1E">
        <w:t>A festékek színerejét fokozva</w:t>
      </w:r>
      <w:r>
        <w:t>, szeretném</w:t>
      </w:r>
      <w:r w:rsidRPr="00B41A1E">
        <w:t xml:space="preserve"> elveszejteni</w:t>
      </w:r>
      <w:r>
        <w:t xml:space="preserve"> színességük</w:t>
      </w:r>
      <w:r w:rsidRPr="00B41A1E">
        <w:t xml:space="preserve"> </w:t>
      </w:r>
      <w:r>
        <w:t>szürkeségét</w:t>
      </w:r>
      <w:r w:rsidRPr="00B41A1E">
        <w:t>. Olyan tisztaságig fokozva őket, hogy lehetséges pigmen</w:t>
      </w:r>
      <w:r>
        <w:t>t</w:t>
      </w:r>
      <w:r w:rsidRPr="00B41A1E">
        <w:t>tisztaságuk erejeteljében, még az oldószer se legyen rá</w:t>
      </w:r>
      <w:r>
        <w:t>juk egy kevés rózsaszines</w:t>
      </w:r>
      <w:r w:rsidRPr="00B41A1E">
        <w:t>sárga hatással se. Magától a tiszta fényességtől kapnak</w:t>
      </w:r>
      <w:r>
        <w:t xml:space="preserve"> természetes fényben (de akár lámpafényben is) egy fátyolfényszürke hályogot, szivárványszín</w:t>
      </w:r>
      <w:r w:rsidRPr="00B41A1E">
        <w:t>szürkévé változnak.</w:t>
      </w:r>
    </w:p>
    <w:p w:rsidR="00BB266C" w:rsidRPr="00B41A1E" w:rsidRDefault="00BB266C" w:rsidP="00555F9F">
      <w:pPr>
        <w:spacing w:line="360" w:lineRule="auto"/>
        <w:jc w:val="both"/>
      </w:pPr>
    </w:p>
    <w:p w:rsidR="00BB266C" w:rsidRPr="00D41FBF" w:rsidRDefault="00BB266C" w:rsidP="00555F9F">
      <w:pPr>
        <w:spacing w:line="360" w:lineRule="auto"/>
        <w:jc w:val="both"/>
      </w:pPr>
      <w:r w:rsidRPr="00D41FBF">
        <w:t>Képelemzéstöredék Németországból:</w:t>
      </w:r>
    </w:p>
    <w:p w:rsidR="00BB266C" w:rsidRPr="00B41A1E" w:rsidRDefault="00BB266C" w:rsidP="00555F9F">
      <w:pPr>
        <w:spacing w:line="360" w:lineRule="auto"/>
        <w:jc w:val="both"/>
      </w:pPr>
    </w:p>
    <w:p w:rsidR="00BB266C" w:rsidRPr="00D41FBF" w:rsidRDefault="00BB266C" w:rsidP="00555F9F">
      <w:pPr>
        <w:spacing w:line="360" w:lineRule="auto"/>
        <w:jc w:val="both"/>
        <w:rPr>
          <w:i/>
        </w:rPr>
      </w:pPr>
      <w:r w:rsidRPr="00D41FBF">
        <w:rPr>
          <w:i/>
        </w:rPr>
        <w:t>Az aranybúzamező tavaszvirágzásában semmi őszi lombhullatáshiány nincs. Tetten érhető bizonyos téliesség is és egyenesen arányos a kánikula mértékével a nyári színek mennyisége. Négy évszak! Egy melegövi éghajlaton!</w:t>
      </w:r>
    </w:p>
    <w:p w:rsidR="00BB266C" w:rsidRDefault="00BB266C" w:rsidP="00555F9F">
      <w:pPr>
        <w:spacing w:line="360" w:lineRule="auto"/>
        <w:jc w:val="both"/>
      </w:pPr>
    </w:p>
    <w:p w:rsidR="00BB266C" w:rsidRDefault="00BB266C" w:rsidP="00555F9F">
      <w:pPr>
        <w:spacing w:line="360" w:lineRule="auto"/>
        <w:ind w:firstLine="720"/>
        <w:jc w:val="both"/>
        <w:rPr>
          <w:i/>
        </w:rPr>
      </w:pPr>
      <w:r>
        <w:t>E</w:t>
      </w:r>
      <w:r w:rsidRPr="00B41A1E">
        <w:t>gy esemény</w:t>
      </w:r>
      <w:r>
        <w:t>nek, vagy</w:t>
      </w:r>
      <w:r w:rsidRPr="00B41A1E">
        <w:t xml:space="preserve"> obje</w:t>
      </w:r>
      <w:r>
        <w:t>c</w:t>
      </w:r>
      <w:r w:rsidRPr="00B41A1E">
        <w:t>t</w:t>
      </w:r>
      <w:r>
        <w:t>nek is van szín-tere. J.B.</w:t>
      </w:r>
      <w:r>
        <w:rPr>
          <w:rStyle w:val="FootnoteReference"/>
          <w:rFonts w:cs="Mangal"/>
        </w:rPr>
        <w:footnoteReference w:id="6"/>
      </w:r>
      <w:r>
        <w:t>-né</w:t>
      </w:r>
      <w:r w:rsidRPr="00B41A1E">
        <w:t>l</w:t>
      </w:r>
      <w:r>
        <w:t xml:space="preserve"> is kiderül –szerintem-, hogy</w:t>
      </w:r>
      <w:r w:rsidRPr="00B41A1E">
        <w:t xml:space="preserve"> az ezer színű szürke nemezt nem azért használja, mert színtelenséget akarna jelezni, sőt, p</w:t>
      </w:r>
      <w:r>
        <w:t>ont az ellenkezője lehet igaz:</w:t>
      </w:r>
      <w:r w:rsidRPr="00B41A1E">
        <w:t xml:space="preserve"> a szürke komplementer érzeteinek ki</w:t>
      </w:r>
      <w:r>
        <w:t>váltása érdekében alkalmazza. A nemez színértékének ellenpontjaként értelmezett színesség előhívása szándékos</w:t>
      </w:r>
      <w:r w:rsidRPr="00B41A1E">
        <w:t xml:space="preserve"> gondolat</w:t>
      </w:r>
      <w:r>
        <w:t>i- asszociációs felhívás, amely</w:t>
      </w:r>
      <w:r w:rsidRPr="00B41A1E">
        <w:t xml:space="preserve"> ellenrea</w:t>
      </w:r>
      <w:r>
        <w:t>kciót hivatott beindítani. Ahogy B. fanyarul</w:t>
      </w:r>
      <w:r w:rsidRPr="00B41A1E">
        <w:t xml:space="preserve"> konstatálja egyik lejegyzett beszélgetésében</w:t>
      </w:r>
      <w:r>
        <w:t xml:space="preserve">: </w:t>
      </w:r>
      <w:r w:rsidRPr="003176D1">
        <w:rPr>
          <w:i/>
        </w:rPr>
        <w:t>“Hogy engem esetleg az érdekel, hogy ezekkel a filcdarabokkal egyfajta ellen-képként az egész színes világot hozzam létre az emberben, ez senkinek nem jut az eszébe. Vagyis, hogy egy áttetsző világot, egy tiszta, áttetsző világot, adott esetben egy érzékfölöttien szellemi világot provokáljak ki úgymond, méghozzá olyasvalamivel, ami egészen másként fest, tehát épp egy ellen-kép által (…) nem igaz tehát, hogy engem a “szürke” érdekel.”</w:t>
      </w:r>
      <w:r w:rsidRPr="00393C0B">
        <w:rPr>
          <w:rStyle w:val="FootnoteReference"/>
          <w:rFonts w:cs="Mangal"/>
        </w:rPr>
        <w:t xml:space="preserve"> </w:t>
      </w:r>
      <w:r>
        <w:rPr>
          <w:rStyle w:val="FootnoteReference"/>
          <w:rFonts w:cs="Mangal"/>
        </w:rPr>
        <w:footnoteReference w:id="7"/>
      </w:r>
    </w:p>
    <w:p w:rsidR="00BB266C" w:rsidRDefault="00BB266C" w:rsidP="00555F9F">
      <w:pPr>
        <w:spacing w:line="360" w:lineRule="auto"/>
        <w:jc w:val="both"/>
      </w:pPr>
    </w:p>
    <w:p w:rsidR="00BB266C" w:rsidRDefault="00BB266C" w:rsidP="00555F9F">
      <w:pPr>
        <w:spacing w:line="360" w:lineRule="auto"/>
        <w:ind w:firstLine="720"/>
        <w:jc w:val="both"/>
      </w:pPr>
      <w:r>
        <w:t>“</w:t>
      </w:r>
      <w:r w:rsidRPr="00B41A1E">
        <w:t>Giotto óta a szükségszerűség lehetősége a festészet autonómiájának alapja. A legújabb lehetőség a pers</w:t>
      </w:r>
      <w:r>
        <w:t>pektíva, a szcenika és a színeknek a síkmértani kompozíciót erősítő</w:t>
      </w:r>
      <w:r w:rsidRPr="00B41A1E">
        <w:t xml:space="preserve"> súlypontozása mellett az egész képmezőn érvényesülő szivárvány-napszín fokoz</w:t>
      </w:r>
      <w:r>
        <w:t>ás, s ez a helyzet ma is, pedig a probléma immár több mint száz éves.” L.I.</w:t>
      </w:r>
      <w:r>
        <w:rPr>
          <w:rStyle w:val="FootnoteReference"/>
          <w:rFonts w:cs="Mangal"/>
        </w:rPr>
        <w:footnoteReference w:id="8"/>
      </w:r>
      <w:r>
        <w:t xml:space="preserve"> sűrítette ebbe a mondatba M.I.</w:t>
      </w:r>
      <w:r>
        <w:rPr>
          <w:rStyle w:val="FootnoteReference"/>
          <w:rFonts w:cs="Mangal"/>
        </w:rPr>
        <w:footnoteReference w:id="9"/>
      </w:r>
      <w:r>
        <w:t xml:space="preserve"> könyvét, s később így folytatta: “A tizenkilencedik század végére megjelent ipari szín-újdonságok a </w:t>
      </w:r>
      <w:r w:rsidRPr="00675C21">
        <w:rPr>
          <w:i/>
        </w:rPr>
        <w:t>teljes</w:t>
      </w:r>
      <w:r>
        <w:t xml:space="preserve"> szín-tér </w:t>
      </w:r>
      <w:r>
        <w:rPr>
          <w:i/>
        </w:rPr>
        <w:t>szükségszerűségének</w:t>
      </w:r>
      <w:r>
        <w:t xml:space="preserve"> lehetőségét hordozzák, ami a huszadik századi absztrakt festészet egyik kiindulópontjává, autonómiájának alapjává vált</w:t>
      </w:r>
      <w:r w:rsidRPr="00B41A1E">
        <w:t>.</w:t>
      </w:r>
      <w:r>
        <w:t>”</w:t>
      </w:r>
    </w:p>
    <w:p w:rsidR="00BB266C" w:rsidRDefault="00BB266C" w:rsidP="00555F9F">
      <w:pPr>
        <w:spacing w:line="360" w:lineRule="auto"/>
        <w:ind w:firstLine="720"/>
        <w:jc w:val="both"/>
      </w:pPr>
      <w:r>
        <w:t>Megoldottnak látszó probléma ez ugyanakkor, viszont engem talán éppen az bosszant benne a leginkább, hogy ez számomra is, még most is kérdés, nem tudok megszabadulni tőle. Hr.A.</w:t>
      </w:r>
      <w:r>
        <w:rPr>
          <w:rStyle w:val="FootnoteReference"/>
          <w:rFonts w:cs="Mangal"/>
        </w:rPr>
        <w:footnoteReference w:id="10"/>
      </w:r>
      <w:r>
        <w:t xml:space="preserve"> íratta le velünk egy órán, J.P.S.-t</w:t>
      </w:r>
      <w:r>
        <w:rPr>
          <w:rStyle w:val="FootnoteReference"/>
          <w:rFonts w:cs="Mangal"/>
        </w:rPr>
        <w:footnoteReference w:id="11"/>
      </w:r>
      <w:r>
        <w:t xml:space="preserve"> idézve: </w:t>
      </w:r>
      <w:r w:rsidRPr="00B41A1E">
        <w:t>„Az ember önmagáért van. Ha önmagáért van</w:t>
      </w:r>
      <w:r>
        <w:t>,</w:t>
      </w:r>
      <w:r w:rsidRPr="00B41A1E">
        <w:t xml:space="preserve"> akkor nem önmaga. Az én aki vagyok, önmagában függ attól az éntől, aki még nem vagyok, pontosan annyiban, amennyiben függ attól az éntől, aki még nem vagyok, az az én aki vagyok. Az embert </w:t>
      </w:r>
      <w:r>
        <w:t>egy</w:t>
      </w:r>
      <w:r w:rsidRPr="00B41A1E">
        <w:t xml:space="preserve"> semmi választja el a lényegétől.”</w:t>
      </w:r>
      <w:r>
        <w:tab/>
      </w:r>
    </w:p>
    <w:p w:rsidR="00BB266C" w:rsidRDefault="00BB266C" w:rsidP="00555F9F">
      <w:pPr>
        <w:spacing w:line="360" w:lineRule="auto"/>
        <w:jc w:val="both"/>
      </w:pPr>
    </w:p>
    <w:p w:rsidR="00BB266C" w:rsidRDefault="00BB266C" w:rsidP="00555F9F">
      <w:pPr>
        <w:spacing w:line="360" w:lineRule="auto"/>
        <w:jc w:val="both"/>
      </w:pPr>
    </w:p>
    <w:p w:rsidR="00BB266C" w:rsidRPr="00555F9F" w:rsidRDefault="00BB266C" w:rsidP="00555F9F">
      <w:pPr>
        <w:spacing w:line="360" w:lineRule="auto"/>
        <w:jc w:val="center"/>
        <w:rPr>
          <w:sz w:val="32"/>
          <w:szCs w:val="32"/>
        </w:rPr>
      </w:pPr>
      <w:r w:rsidRPr="00555F9F">
        <w:rPr>
          <w:sz w:val="32"/>
          <w:szCs w:val="32"/>
        </w:rPr>
        <w:t>Koincidenciahányados</w:t>
      </w:r>
      <w:r w:rsidRPr="00555F9F">
        <w:rPr>
          <w:rStyle w:val="FootnoteReference"/>
          <w:rFonts w:cs="Mangal"/>
          <w:sz w:val="32"/>
          <w:szCs w:val="32"/>
        </w:rPr>
        <w:footnoteReference w:id="12"/>
      </w:r>
    </w:p>
    <w:p w:rsidR="00BB266C" w:rsidRDefault="00BB266C" w:rsidP="00555F9F">
      <w:pPr>
        <w:spacing w:line="360" w:lineRule="auto"/>
        <w:jc w:val="both"/>
      </w:pPr>
    </w:p>
    <w:p w:rsidR="00BB266C" w:rsidRPr="00B41A1E" w:rsidRDefault="00BB266C" w:rsidP="00555F9F">
      <w:pPr>
        <w:spacing w:line="360" w:lineRule="auto"/>
        <w:jc w:val="both"/>
      </w:pPr>
    </w:p>
    <w:p w:rsidR="00BB266C" w:rsidRPr="00B41A1E" w:rsidRDefault="00BB266C" w:rsidP="00555F9F">
      <w:pPr>
        <w:spacing w:line="360" w:lineRule="auto"/>
        <w:ind w:firstLine="720"/>
        <w:jc w:val="both"/>
      </w:pPr>
      <w:r w:rsidRPr="00B41A1E">
        <w:t>Hogy is? Talán a zeneiskolai beiratkozásnál történt először, Édesapám (első</w:t>
      </w:r>
      <w:r>
        <w:t xml:space="preserve"> </w:t>
      </w:r>
      <w:r w:rsidRPr="00B41A1E">
        <w:t>klarinétos a Vasutas Koncert Fúvós Zenekarban több mint harminc éve már) megkérdezte</w:t>
      </w:r>
      <w:r>
        <w:t>,</w:t>
      </w:r>
      <w:r w:rsidRPr="00B41A1E">
        <w:t xml:space="preserve"> melyik hangszeren szeretnék megtanulni játszani; élből úgy gondoltam, folytatva a családi hagyományt </w:t>
      </w:r>
      <w:r>
        <w:t>(</w:t>
      </w:r>
      <w:r w:rsidRPr="00B41A1E">
        <w:t>Bátyám akkor második éve klarinétozott</w:t>
      </w:r>
      <w:r>
        <w:t xml:space="preserve">) én is az ő </w:t>
      </w:r>
      <w:r w:rsidRPr="00B41A1E">
        <w:t>hangszerét fújnám szívesen (bizonyára tetszett</w:t>
      </w:r>
      <w:r>
        <w:t>,</w:t>
      </w:r>
      <w:r w:rsidRPr="00B41A1E">
        <w:t xml:space="preserve"> ahogyan ezt az instrument</w:t>
      </w:r>
      <w:r>
        <w:t>umot kezelte</w:t>
      </w:r>
      <w:r w:rsidRPr="00B41A1E">
        <w:t>)</w:t>
      </w:r>
      <w:r>
        <w:t>,</w:t>
      </w:r>
      <w:r w:rsidRPr="00B41A1E">
        <w:t xml:space="preserve"> esetleg zongoráznék, talán.</w:t>
      </w:r>
    </w:p>
    <w:p w:rsidR="00BB266C" w:rsidRPr="00B41A1E" w:rsidRDefault="00BB266C" w:rsidP="00555F9F">
      <w:pPr>
        <w:spacing w:line="360" w:lineRule="auto"/>
        <w:jc w:val="both"/>
      </w:pPr>
      <w:r w:rsidRPr="00B41A1E">
        <w:t xml:space="preserve"> Egyik volt zenésztársa, mindenkori jó barátja vitte akkor a szakot, s valószínű úgy is vélekedett, hogy elég már két dudás egy csárdába (családba), beíratott trombitára.</w:t>
      </w:r>
    </w:p>
    <w:p w:rsidR="00BB266C" w:rsidRPr="00B41A1E" w:rsidRDefault="00BB266C" w:rsidP="00555F9F">
      <w:pPr>
        <w:spacing w:line="360" w:lineRule="auto"/>
        <w:ind w:firstLine="720"/>
        <w:jc w:val="both"/>
      </w:pPr>
      <w:r w:rsidRPr="00B41A1E">
        <w:t>Nem is! Megeshet</w:t>
      </w:r>
      <w:r>
        <w:t>,</w:t>
      </w:r>
      <w:r w:rsidRPr="00B41A1E">
        <w:t xml:space="preserve"> hogy ott dőlt el az egész, mikor Édesanyám rákérdezett Bátyámnál, milyen nevet szánna a hasában nevelkedő kistestvérnek. Szüleim döntéskényszere közeledett, nem volt sok hátra születésemig, s csak lánynevekben kelletlenül egyezkedve voltak félig-meddig biztosak: Zsuzsi, talán Fanni.</w:t>
      </w:r>
      <w:r>
        <w:t xml:space="preserve"> </w:t>
      </w:r>
      <w:r w:rsidRPr="00B41A1E">
        <w:t xml:space="preserve">Bátyám bezzeg kerek perec kijelentette: </w:t>
      </w:r>
      <w:r>
        <w:t>az ő legjobb barátjának és óvodás</w:t>
      </w:r>
      <w:r w:rsidRPr="00B41A1E">
        <w:t>társának neve is ez, miért ne lehetne az enyém is: &gt; Farkas Miklós &lt; lettem így analógiája a december hatodikai szakállasnak, a farkasordító hidegben lopva settenkedő piros ruhás szentnek, kinek karitatív hajlamából druszaságomban nekem is kijutott; mégis bennem valami vadság vegyült ebbe a fene nagy lojalitásba, s már előre megköszöntem Bátyámnak, a pubertás végéig tartó hathatós vicceknek alapul szolgáló, sokáig utált név adományozójának önzetle</w:t>
      </w:r>
      <w:r>
        <w:t>nségét</w:t>
      </w:r>
      <w:r w:rsidRPr="00B41A1E">
        <w:t xml:space="preserve"> és gyermekkorunk csetepatéinak egyik emlékezetes eldurvulásaként óvodáskoromba lépve jó farkas módjára kih</w:t>
      </w:r>
      <w:r>
        <w:t>araptam egy darabot vállából. (M</w:t>
      </w:r>
      <w:r w:rsidRPr="00B41A1E">
        <w:t xml:space="preserve">eglehet szakállam is előbb serdült volna, ha nem csordul íly korán vér államra…) Persze a </w:t>
      </w:r>
      <w:r>
        <w:t xml:space="preserve">tinédzserkort és az emberek rosszmájúságának megtapasztalását </w:t>
      </w:r>
      <w:r w:rsidRPr="00B41A1E">
        <w:t>nem csak nevemnek, kinézetemnek is „köszönhettem”. Vörhenyes hajak, elálló fülek és legfőként sömörpikkelyesre hajazó bőrfelületem rőtszeplős mivolta nagy segítségére volt az acsarkodóknak.</w:t>
      </w:r>
      <w:r>
        <w:t xml:space="preserve"> A szakközépiskola végétől, fokozatosan egy szarv növekedett arcomra, amit csak mostanában, talán éppen a diplomázás közelsége okán, egy véletlen találkozásnak köszönhetően operáltak le rólam. Nincs köszönet. Nem sokkal utána hiánypótlékként használt Zytiron-beli faunszarvaimat is elveszítettem.</w:t>
      </w:r>
    </w:p>
    <w:p w:rsidR="00BB266C" w:rsidRPr="00B41A1E" w:rsidRDefault="00BB266C" w:rsidP="00555F9F">
      <w:pPr>
        <w:spacing w:line="360" w:lineRule="auto"/>
        <w:ind w:firstLine="720"/>
        <w:jc w:val="both"/>
      </w:pPr>
      <w:r w:rsidRPr="00B41A1E">
        <w:t>Nem szándékoztam keseregni, bár</w:t>
      </w:r>
      <w:r>
        <w:t xml:space="preserve"> mindezek fontos alkotóelemei “lelki </w:t>
      </w:r>
      <w:r w:rsidRPr="00B41A1E">
        <w:t>törzsfejlődésem</w:t>
      </w:r>
      <w:r>
        <w:t>nek</w:t>
      </w:r>
      <w:r w:rsidRPr="00B41A1E">
        <w:t>”</w:t>
      </w:r>
      <w:r>
        <w:t xml:space="preserve"> és bizonyosan segítettek abban, hogy képes legyek másokkal szemben </w:t>
      </w:r>
      <w:r w:rsidRPr="00B41A1E">
        <w:t>részvét</w:t>
      </w:r>
      <w:r>
        <w:t>teli</w:t>
      </w:r>
      <w:r w:rsidRPr="00B41A1E">
        <w:t xml:space="preserve"> megnyilvánulás</w:t>
      </w:r>
      <w:r>
        <w:t>ok</w:t>
      </w:r>
      <w:r w:rsidRPr="00B41A1E">
        <w:t>ra későbbi éveimben</w:t>
      </w:r>
      <w:r w:rsidRPr="00643C18">
        <w:t xml:space="preserve"> </w:t>
      </w:r>
      <w:r w:rsidRPr="00B41A1E">
        <w:t xml:space="preserve">és </w:t>
      </w:r>
      <w:r>
        <w:t>talán abban is, hogy</w:t>
      </w:r>
      <w:r w:rsidRPr="00B41A1E">
        <w:t xml:space="preserve"> a „szociális művészet” közelébe</w:t>
      </w:r>
      <w:r>
        <w:t xml:space="preserve"> sodródtam. </w:t>
      </w:r>
      <w:r w:rsidRPr="005C04F3">
        <w:rPr>
          <w:i/>
        </w:rPr>
        <w:t>(„Olyan érzékeny lettem, mint egy csecsemő és olyan érzelmes</w:t>
      </w:r>
      <w:r>
        <w:rPr>
          <w:i/>
        </w:rPr>
        <w:t>,</w:t>
      </w:r>
      <w:r w:rsidRPr="005C04F3">
        <w:rPr>
          <w:i/>
        </w:rPr>
        <w:t xml:space="preserve"> mint egy kis cseléd – úgy árad belőlem a részvét emberek és állatok és növények és minden élő és élettelen felé, ami élőt utánoz, mint az influenzás nátha.”).</w:t>
      </w:r>
      <w:r w:rsidRPr="005C04F3">
        <w:rPr>
          <w:rStyle w:val="FootnoteReference"/>
          <w:rFonts w:cs="Mangal"/>
          <w:i/>
        </w:rPr>
        <w:footnoteReference w:id="13"/>
      </w:r>
    </w:p>
    <w:p w:rsidR="00BB266C" w:rsidRDefault="00BB266C" w:rsidP="00555F9F">
      <w:pPr>
        <w:spacing w:line="360" w:lineRule="auto"/>
        <w:ind w:firstLine="720"/>
        <w:jc w:val="both"/>
      </w:pPr>
      <w:r>
        <w:t>Korán e</w:t>
      </w:r>
      <w:r w:rsidRPr="00B41A1E">
        <w:t>lvált</w:t>
      </w:r>
      <w:r>
        <w:t xml:space="preserve"> tehát</w:t>
      </w:r>
      <w:r w:rsidRPr="00B41A1E">
        <w:t xml:space="preserve">, Miklóskából </w:t>
      </w:r>
      <w:r>
        <w:t xml:space="preserve">nem lehet más, csak </w:t>
      </w:r>
      <w:r w:rsidRPr="00B41A1E">
        <w:t>trombitás</w:t>
      </w:r>
      <w:r>
        <w:t>! D.</w:t>
      </w:r>
      <w:r w:rsidRPr="00B41A1E">
        <w:t>J.</w:t>
      </w:r>
      <w:r>
        <w:rPr>
          <w:rStyle w:val="FootnoteReference"/>
          <w:rFonts w:cs="Mangal"/>
        </w:rPr>
        <w:footnoteReference w:id="14"/>
      </w:r>
      <w:r w:rsidRPr="00B41A1E">
        <w:t xml:space="preserve"> volt </w:t>
      </w:r>
      <w:r>
        <w:t>trombita</w:t>
      </w:r>
      <w:r w:rsidRPr="00B41A1E">
        <w:t>tanárom, tőle hallottam először, hogy hibázni nem csak lehet, de szabad, sőt, kifejezetten kell</w:t>
      </w:r>
      <w:r>
        <w:t>. - H</w:t>
      </w:r>
      <w:r w:rsidRPr="00B41A1E">
        <w:t>a gikszert fújsz,</w:t>
      </w:r>
      <w:r>
        <w:t xml:space="preserve"> mondta,</w:t>
      </w:r>
      <w:r w:rsidRPr="00B41A1E">
        <w:t xml:space="preserve"> tedd oda rendesen, </w:t>
      </w:r>
      <w:r>
        <w:t>hogy aki nem ismeri a darabot, egyáltalán ne is észleljen</w:t>
      </w:r>
      <w:r w:rsidRPr="00B41A1E">
        <w:t xml:space="preserve"> bizonytalans</w:t>
      </w:r>
      <w:r>
        <w:t>ágot,</w:t>
      </w:r>
      <w:r w:rsidRPr="00B41A1E">
        <w:t xml:space="preserve"> menj tovább, é</w:t>
      </w:r>
      <w:r>
        <w:t>s vállald fel, hogy olyan</w:t>
      </w:r>
      <w:r w:rsidRPr="00B41A1E">
        <w:t xml:space="preserve"> „</w:t>
      </w:r>
      <w:r>
        <w:t xml:space="preserve">bátor </w:t>
      </w:r>
      <w:r w:rsidRPr="00B41A1E">
        <w:t>kanyart” fújtál, ami után e</w:t>
      </w:r>
      <w:r>
        <w:t>melt fővel léphetsz tovább tiszta hangokkal</w:t>
      </w:r>
      <w:r w:rsidRPr="00B41A1E">
        <w:t xml:space="preserve">! </w:t>
      </w:r>
    </w:p>
    <w:p w:rsidR="00BB266C" w:rsidRDefault="00BB266C" w:rsidP="00555F9F">
      <w:pPr>
        <w:spacing w:line="360" w:lineRule="auto"/>
        <w:jc w:val="both"/>
        <w:rPr>
          <w:i/>
        </w:rPr>
      </w:pPr>
      <w:r w:rsidRPr="002A3D1D">
        <w:rPr>
          <w:i/>
        </w:rPr>
        <w:t>„Megállapítottuk már, hogy nincs fontosabb a hibánál, és hogy nincs rosszabb annál, mintha valaki állandóan óvakodik a hibáktól, állandóan azt mondja: aha, előbb ezt, aztán majd később, amikor majd mindent tudok, akkor majd megcsinálom azt. Akkor ugyanis soha semmit nem fogok tudni. Bele kell vetnem magam, bele kell ugranom; úszni csak vízben tanul meg az ember. Vágjon bele, és akkor majd megtanulja, akkor majd csinál hibákat, és akkor a hiba mindjárt rá is vezeti arra, hogy miként javítsa ki. /Vagy szerez magának tanárokat, olyan embereket, akiknek nagy a tapasztalata, kikéri a tanácsukat, beszél másokkal, ez tulajdonképpen az emberek közti tanár-diák viszony: az, hogy egyszerűen a munka során, hibázás közben, a kudarcok közepette a kudarcot valami jobbra váltja</w:t>
      </w:r>
      <w:r>
        <w:rPr>
          <w:i/>
        </w:rPr>
        <w:t>.”</w:t>
      </w:r>
      <w:r>
        <w:rPr>
          <w:rStyle w:val="FootnoteReference"/>
          <w:rFonts w:cs="Mangal"/>
          <w:i/>
        </w:rPr>
        <w:footnoteReference w:id="15"/>
      </w:r>
    </w:p>
    <w:p w:rsidR="00BB266C" w:rsidRPr="00B41A1E" w:rsidRDefault="00BB266C" w:rsidP="00555F9F">
      <w:pPr>
        <w:spacing w:line="360" w:lineRule="auto"/>
        <w:ind w:firstLine="720"/>
        <w:jc w:val="both"/>
      </w:pPr>
      <w:r w:rsidRPr="00B41A1E">
        <w:t>Zeneiskolai éveim vége felé B-s osztályba léphettem (ez jelentette a</w:t>
      </w:r>
      <w:r>
        <w:t xml:space="preserve"> magasabb képzési fokot), </w:t>
      </w:r>
      <w:r w:rsidRPr="00B41A1E">
        <w:t>ezzel egy</w:t>
      </w:r>
      <w:r>
        <w:t xml:space="preserve"> </w:t>
      </w:r>
      <w:r w:rsidRPr="00B41A1E">
        <w:t>időben</w:t>
      </w:r>
      <w:r>
        <w:t xml:space="preserve"> azonban elkezdődött a technikai szegénységeim és/</w:t>
      </w:r>
      <w:r w:rsidRPr="00B41A1E">
        <w:t>vagy rossz</w:t>
      </w:r>
      <w:r>
        <w:t xml:space="preserve"> beidegződéseim </w:t>
      </w:r>
      <w:r w:rsidRPr="00B41A1E">
        <w:t>kiküszöbölésének</w:t>
      </w:r>
      <w:r>
        <w:t xml:space="preserve"> kínkeservesen</w:t>
      </w:r>
      <w:r w:rsidRPr="00B41A1E">
        <w:t>-nyögvenyeldeklő</w:t>
      </w:r>
      <w:r>
        <w:t>,</w:t>
      </w:r>
      <w:r w:rsidRPr="00B41A1E">
        <w:t xml:space="preserve"> hasztalan, vagy </w:t>
      </w:r>
      <w:r>
        <w:t xml:space="preserve">éppen </w:t>
      </w:r>
      <w:r w:rsidRPr="00B41A1E">
        <w:t>rossz-hasznú kí</w:t>
      </w:r>
      <w:r>
        <w:t>sérletezésekkel telt időszaka</w:t>
      </w:r>
      <w:r w:rsidRPr="00B41A1E">
        <w:t>: rossz szájtartás, helytelen anzac mozgások, és áll, és nyelv, és garat, és gége, és torok, és nyak, és amúgyis hogy veszem a levegőt, hogy tartom a trombitát/?:/ lóg, mint vénséges vénség tokája helyén a bőrlebeny.., és ferdén tartom, és beakasztom a kisujjam, és összeszorítom az egész arcomat mikor játszom és komolyan játszom…és,…azon nyomban feljebb kell az ajakon helyezni, legalább egy centivel a fúvókát! Hisz még nem megy a körlégzés, meg a dupla-, triplanyelv.</w:t>
      </w:r>
    </w:p>
    <w:p w:rsidR="00BB266C" w:rsidRPr="00B41A1E" w:rsidRDefault="00BB266C" w:rsidP="00555F9F">
      <w:pPr>
        <w:spacing w:line="360" w:lineRule="auto"/>
        <w:ind w:firstLine="720"/>
        <w:jc w:val="both"/>
      </w:pPr>
      <w:r w:rsidRPr="00B41A1E">
        <w:t>Egyértelmű volt, felvételizek trombita szakra, de miv</w:t>
      </w:r>
      <w:r>
        <w:t>el töltsem ki a másik két rubrikát a felvételi lapon,</w:t>
      </w:r>
      <w:r w:rsidRPr="00B41A1E">
        <w:t xml:space="preserve"> ha</w:t>
      </w:r>
      <w:r>
        <w:t xml:space="preserve"> mégsem vennének fel trombitára?</w:t>
      </w:r>
      <w:r w:rsidRPr="00B41A1E">
        <w:t xml:space="preserve"> </w:t>
      </w:r>
      <w:r>
        <w:t>Biológia-kémia</w:t>
      </w:r>
      <w:r w:rsidRPr="00B41A1E">
        <w:t>, vagy</w:t>
      </w:r>
      <w:r>
        <w:t xml:space="preserve"> valamilyen</w:t>
      </w:r>
      <w:r w:rsidRPr="00B41A1E">
        <w:t xml:space="preserve"> általános szak</w:t>
      </w:r>
      <w:r>
        <w:t xml:space="preserve"> egy gimnáziumban</w:t>
      </w:r>
      <w:r w:rsidRPr="00B41A1E">
        <w:t>?</w:t>
      </w:r>
      <w:r>
        <w:t xml:space="preserve"> Esetleg</w:t>
      </w:r>
      <w:r w:rsidRPr="00B41A1E">
        <w:t xml:space="preserve"> </w:t>
      </w:r>
      <w:r>
        <w:t>bátyám után a Ciszterci Rend Nagy Lajos Gimnáziumába,</w:t>
      </w:r>
      <w:r w:rsidRPr="00B41A1E">
        <w:t xml:space="preserve"> a Kodály Zoltán Gimnázium</w:t>
      </w:r>
      <w:r>
        <w:t>ba</w:t>
      </w:r>
      <w:r w:rsidRPr="00B41A1E">
        <w:t xml:space="preserve"> ugyancsak zenei old</w:t>
      </w:r>
      <w:r>
        <w:t>alról megközelítve a dolgot, vagy esetleg ugyanoda, a Pécsi Művészeti Szakközépiskolába, csak egy egészen másik irányban? Végül, rajztanárom véleménye</w:t>
      </w:r>
      <w:r w:rsidRPr="00B41A1E">
        <w:t xml:space="preserve"> ellenére, órai firkáimmal, összegyűjtött vackaimmal és egy igazán kevés, könyvből lopott ötlet</w:t>
      </w:r>
      <w:r>
        <w:t xml:space="preserve">- </w:t>
      </w:r>
      <w:r w:rsidRPr="00B41A1E">
        <w:t>halommal nekiindultam a kerámia szaknak</w:t>
      </w:r>
      <w:r>
        <w:t xml:space="preserve"> is, sőt, végül aztán azt jelöltem meg elsőként. A</w:t>
      </w:r>
      <w:r w:rsidRPr="00B41A1E">
        <w:t xml:space="preserve"> szobrászat </w:t>
      </w:r>
      <w:r>
        <w:t>is foglalkoztatott, legalábbis gondolatban</w:t>
      </w:r>
      <w:r w:rsidRPr="00B41A1E">
        <w:t xml:space="preserve"> –</w:t>
      </w:r>
      <w:r>
        <w:t xml:space="preserve"> </w:t>
      </w:r>
      <w:r w:rsidRPr="00B41A1E">
        <w:t>körülbelül: szerettem gyurmázni- most/már/rég banálissá vált számomr</w:t>
      </w:r>
      <w:r>
        <w:t xml:space="preserve">a az egész, hisz kicsivel ezután </w:t>
      </w:r>
      <w:r w:rsidRPr="00B41A1E">
        <w:t>realizálódott bennem,</w:t>
      </w:r>
      <w:r>
        <w:t xml:space="preserve"> hogy a</w:t>
      </w:r>
      <w:r w:rsidRPr="00B41A1E">
        <w:t xml:space="preserve"> cserépedény-mázazás</w:t>
      </w:r>
      <w:r>
        <w:t>, mint perspektíva nem elég izgalmas számomra.</w:t>
      </w:r>
      <w:r w:rsidRPr="00B41A1E">
        <w:t xml:space="preserve"> </w:t>
      </w:r>
      <w:r>
        <w:t>Érdekes</w:t>
      </w:r>
      <w:r w:rsidRPr="00B41A1E">
        <w:t xml:space="preserve"> fordulat</w:t>
      </w:r>
      <w:r>
        <w:t>nak éltem meg</w:t>
      </w:r>
      <w:r w:rsidRPr="00B41A1E">
        <w:t>, hogy</w:t>
      </w:r>
      <w:r>
        <w:t xml:space="preserve"> végül</w:t>
      </w:r>
      <w:r w:rsidRPr="00B41A1E">
        <w:t xml:space="preserve"> grafika szakra vettek fel: a felvételi második fordulójában parázs vita alakult K.H.</w:t>
      </w:r>
      <w:r>
        <w:rPr>
          <w:rStyle w:val="FootnoteReference"/>
          <w:rFonts w:cs="Mangal"/>
        </w:rPr>
        <w:footnoteReference w:id="16"/>
      </w:r>
      <w:r w:rsidRPr="00B41A1E">
        <w:t xml:space="preserve"> kerámi</w:t>
      </w:r>
      <w:r>
        <w:t>a</w:t>
      </w:r>
      <w:r w:rsidRPr="00B41A1E">
        <w:t>művész tanár és G.B.I.</w:t>
      </w:r>
      <w:r>
        <w:rPr>
          <w:rStyle w:val="FootnoteReference"/>
          <w:rFonts w:cs="Mangal"/>
        </w:rPr>
        <w:footnoteReference w:id="17"/>
      </w:r>
      <w:r w:rsidRPr="00B41A1E">
        <w:t xml:space="preserve"> képzőművész grafikatanár között a jelenlétemben. Mivel két szakot lehetett megjelölni a</w:t>
      </w:r>
      <w:r>
        <w:t xml:space="preserve"> Szaki saját jelentkezési lapján</w:t>
      </w:r>
      <w:r w:rsidRPr="00B41A1E">
        <w:t>, másodiknak a grafikát i</w:t>
      </w:r>
      <w:r>
        <w:t xml:space="preserve">kszeltem be, pedig </w:t>
      </w:r>
      <w:r w:rsidRPr="00B41A1E">
        <w:t>grafikára csak magasabb rajz</w:t>
      </w:r>
      <w:r>
        <w:t>i</w:t>
      </w:r>
      <w:r w:rsidRPr="00B41A1E">
        <w:t xml:space="preserve"> gyakorlati vizsgapontszámmal lehetett</w:t>
      </w:r>
      <w:r>
        <w:t xml:space="preserve"> volna </w:t>
      </w:r>
      <w:r w:rsidRPr="00B41A1E">
        <w:t>bekerülni</w:t>
      </w:r>
      <w:r>
        <w:t>.</w:t>
      </w:r>
    </w:p>
    <w:p w:rsidR="00BB266C" w:rsidRPr="00B41A1E" w:rsidRDefault="00BB266C" w:rsidP="00555F9F">
      <w:pPr>
        <w:spacing w:line="360" w:lineRule="auto"/>
        <w:ind w:firstLine="720"/>
        <w:jc w:val="both"/>
      </w:pPr>
      <w:r>
        <w:t>Megesett, hogy egybeesett valami</w:t>
      </w:r>
      <w:r w:rsidRPr="00B41A1E">
        <w:t xml:space="preserve"> újdonságvarázs-érzet </w:t>
      </w:r>
      <w:r>
        <w:t xml:space="preserve">egy </w:t>
      </w:r>
      <w:r w:rsidRPr="00B41A1E">
        <w:t xml:space="preserve">veszettnek hitt ügy végleges eldeformálódásával. Felvételi vizsgám megfelelő pontszámú lett szolfézsból is, és választott rézfúvós szakomra is bebocsátást nyertem volna, ha meg szeretnék próbálkozni a kínszenvedés éveinek </w:t>
      </w:r>
      <w:r>
        <w:t xml:space="preserve">tényleges </w:t>
      </w:r>
      <w:r w:rsidRPr="00B41A1E">
        <w:t>megélésével,</w:t>
      </w:r>
      <w:r>
        <w:t xml:space="preserve"> mert az ukáz ez volt:</w:t>
      </w:r>
      <w:r w:rsidRPr="00B41A1E">
        <w:t xml:space="preserve"> -„másodtrombit</w:t>
      </w:r>
      <w:r>
        <w:t>ás lehet csak belőled!...”</w:t>
      </w:r>
      <w:r>
        <w:rPr>
          <w:rStyle w:val="FootnoteReference"/>
          <w:rFonts w:cs="Mangal"/>
        </w:rPr>
        <w:footnoteReference w:id="18"/>
      </w:r>
      <w:r w:rsidRPr="00B41A1E">
        <w:t xml:space="preserve"> Az anzac /száj körüli izmok/ izomrendszerének elhelyezkedése/elrendeződése és az ajkak méretarány különbsége feltételezhetővé tette képtelenségemet bizonyos magasság feletti hangok kif</w:t>
      </w:r>
      <w:r>
        <w:t>úv</w:t>
      </w:r>
      <w:r w:rsidRPr="00B41A1E">
        <w:t>ására ezen a hangszeren. V.L.</w:t>
      </w:r>
      <w:r>
        <w:rPr>
          <w:rStyle w:val="FootnoteReference"/>
          <w:rFonts w:cs="Mangal"/>
        </w:rPr>
        <w:footnoteReference w:id="19"/>
      </w:r>
      <w:r w:rsidRPr="00B41A1E">
        <w:t xml:space="preserve"> kapva</w:t>
      </w:r>
      <w:r>
        <w:t xml:space="preserve"> </w:t>
      </w:r>
      <w:r w:rsidRPr="00B41A1E">
        <w:t>kapott az alkalmon</w:t>
      </w:r>
      <w:r>
        <w:t>,</w:t>
      </w:r>
      <w:r w:rsidRPr="00B41A1E">
        <w:t xml:space="preserve"> akkortájt pangó mélyrézfúvós szakának vérfrissítése okán; le is csapott rá</w:t>
      </w:r>
      <w:r>
        <w:t xml:space="preserve">m </w:t>
      </w:r>
      <w:r w:rsidRPr="00B41A1E">
        <w:t>és elmagyarázta: anzacom úgy, ahogy van, s ha ezt már évekkel előbb felismerve harsonázni kezdek, teljesen megfelelő arr</w:t>
      </w:r>
      <w:r>
        <w:t xml:space="preserve">a: - talán </w:t>
      </w:r>
      <w:r w:rsidRPr="00B41A1E">
        <w:t>ma én lennék a puzan-király</w:t>
      </w:r>
      <w:r>
        <w:t xml:space="preserve"> -…</w:t>
      </w:r>
      <w:r w:rsidRPr="00B41A1E">
        <w:t xml:space="preserve"> </w:t>
      </w:r>
      <w:r>
        <w:t>De, s</w:t>
      </w:r>
      <w:r w:rsidRPr="00B41A1E">
        <w:t>e</w:t>
      </w:r>
      <w:r>
        <w:t>m</w:t>
      </w:r>
      <w:r w:rsidRPr="00B41A1E">
        <w:t xml:space="preserve"> egy &gt;ármány és szerelem&lt; procedúrához, sem pedig egy elszánt és ki</w:t>
      </w:r>
      <w:r>
        <w:t>tartó erőltetett menethez nem volt</w:t>
      </w:r>
      <w:r w:rsidRPr="00816D9F">
        <w:t xml:space="preserve"> </w:t>
      </w:r>
      <w:r w:rsidRPr="00B41A1E">
        <w:t>kedvem; és ez egészen egybecsengett más</w:t>
      </w:r>
      <w:r>
        <w:t xml:space="preserve"> irányú</w:t>
      </w:r>
      <w:r w:rsidRPr="00B41A1E">
        <w:t xml:space="preserve"> gondolatmeneteim erősödésével is, miszerint: nem szándékoztam, sőt nem szántam magam classicus zenét matematikusan kottából lejátszó előadóművésznek-elsőtrombitásnak, vagy s</w:t>
      </w:r>
      <w:r>
        <w:t>y</w:t>
      </w:r>
      <w:r w:rsidRPr="00B41A1E">
        <w:t>mp</w:t>
      </w:r>
      <w:r>
        <w:t>h</w:t>
      </w:r>
      <w:r w:rsidRPr="00B41A1E">
        <w:t>onikus zenésznek-zenésztanárnak.</w:t>
      </w:r>
      <w:r>
        <w:t xml:space="preserve"> Valahogy így gondolhattam, ha nem is ennyire pontosan kifejezve:</w:t>
      </w:r>
      <w:r w:rsidRPr="00B41A1E">
        <w:t xml:space="preserve"> </w:t>
      </w:r>
      <w:r w:rsidRPr="00655B06">
        <w:rPr>
          <w:i/>
        </w:rPr>
        <w:t>„Az európai zenében, ahol a west world hero individuum, fogyasztói individuum akkor viselkedik a legjobban egy zenei struktúrában a zenekar részeként, ha tökéletesen lejátssza a kottát és a személyiségéből minél kevesebbet ad hozzá, hogy a nagyvezír a Fűrer vezénylete, a prin</w:t>
      </w:r>
      <w:r>
        <w:rPr>
          <w:i/>
        </w:rPr>
        <w:t>cíp elv megvalósuljon évszázadok</w:t>
      </w:r>
      <w:r w:rsidRPr="00655B06">
        <w:rPr>
          <w:i/>
        </w:rPr>
        <w:t xml:space="preserve"> szinfóniájában. Magyarán a nagy individuum, az európai nagy zenei individuum és zenész individuum akkor a legjobb, ha robotikusan </w:t>
      </w:r>
      <w:r>
        <w:rPr>
          <w:i/>
        </w:rPr>
        <w:t>reprodukál egy zenekarban…” /H.</w:t>
      </w:r>
      <w:r w:rsidRPr="00655B06">
        <w:rPr>
          <w:i/>
        </w:rPr>
        <w:t>L./</w:t>
      </w:r>
      <w:r>
        <w:rPr>
          <w:rStyle w:val="FootnoteReference"/>
          <w:rFonts w:cs="Mangal"/>
        </w:rPr>
        <w:footnoteReference w:id="20"/>
      </w:r>
      <w:r>
        <w:t xml:space="preserve"> Erre egyáltalán nem vágytam. S</w:t>
      </w:r>
      <w:r w:rsidRPr="00B41A1E">
        <w:t xml:space="preserve">okkal inkább kezdte birizgálni ujjbegyeim ízlelőbimbóit a rajzolás lehetősége. Amennyire hosszasan készültem a fúvós pályára olyannyira hirtelen beállott véletlenszerű egybeesések vezettek </w:t>
      </w:r>
      <w:r>
        <w:t>oda, hogy</w:t>
      </w:r>
      <w:r w:rsidRPr="00B41A1E">
        <w:t xml:space="preserve"> megváltoz</w:t>
      </w:r>
      <w:r>
        <w:t>ott a</w:t>
      </w:r>
      <w:r w:rsidRPr="00B41A1E">
        <w:t xml:space="preserve"> gondolkodásom</w:t>
      </w:r>
      <w:r>
        <w:t xml:space="preserve"> a </w:t>
      </w:r>
      <w:r w:rsidRPr="00B41A1E">
        <w:t>valósnak vélt világról.</w:t>
      </w:r>
    </w:p>
    <w:p w:rsidR="00BB266C" w:rsidRPr="00DA24C2" w:rsidRDefault="00BB266C" w:rsidP="00555F9F">
      <w:pPr>
        <w:spacing w:line="360" w:lineRule="auto"/>
        <w:ind w:firstLine="720"/>
        <w:jc w:val="both"/>
      </w:pPr>
      <w:r w:rsidRPr="00655B06">
        <w:rPr>
          <w:i/>
        </w:rPr>
        <w:t>„Pillanatra azt hiszed, élet vándora, a Halhatatlan Művészet csarnokába kerültél, de ha elolvasod a lángoló szöveget, s a remekbe faragott költeményt, az utolsó sor az utolsó rím elárulja, hogy a művészt egy tojáspótlék vagy egy szájszagtalanító labdacs inspirálta ilyen ellenállhatatlan erővel. Igazi művészetet, ha nem is tartalomban, már csak a reklám-birodalomban találsz, s ha ezt összeveted azzal az új esztétikával, mely makacsul hirdeti, hogy a művészetben minden a formán múlik, és semmi se múlik a tartalmon, semmi okod kételkedni többé, hogy a művészet szőröstül-bőröstül eladta magát az iparnak, s most őt szolgálja, mint ahogy valamikor a hadisportot v</w:t>
      </w:r>
      <w:r>
        <w:rPr>
          <w:i/>
        </w:rPr>
        <w:t>agy az egyházat szolgálta (…)</w:t>
      </w:r>
      <w:r w:rsidRPr="00655B06">
        <w:rPr>
          <w:i/>
        </w:rPr>
        <w:t>”</w:t>
      </w:r>
      <w:r>
        <w:t xml:space="preserve"> </w:t>
      </w:r>
      <w:r>
        <w:rPr>
          <w:rStyle w:val="FootnoteReference"/>
          <w:rFonts w:cs="Mangal"/>
        </w:rPr>
        <w:footnoteReference w:id="21"/>
      </w:r>
      <w:r>
        <w:t xml:space="preserve"> </w:t>
      </w:r>
    </w:p>
    <w:p w:rsidR="00BB266C" w:rsidRPr="00B41A1E" w:rsidRDefault="00BB266C" w:rsidP="00555F9F">
      <w:pPr>
        <w:spacing w:line="360" w:lineRule="auto"/>
        <w:ind w:firstLine="720"/>
        <w:jc w:val="both"/>
      </w:pPr>
      <w:r w:rsidRPr="00B41A1E">
        <w:t>Megtapasztaltam tehát az Alkalmazott Grafika kéjét-báját, de közben megtanultam és megtapasztaltam rengeteg mindent, m</w:t>
      </w:r>
      <w:r>
        <w:t>ás</w:t>
      </w:r>
      <w:r w:rsidRPr="00B41A1E">
        <w:t xml:space="preserve"> tekintetben</w:t>
      </w:r>
      <w:r>
        <w:t xml:space="preserve"> is</w:t>
      </w:r>
      <w:r w:rsidRPr="00B41A1E">
        <w:t>; Médi néni művészettör</w:t>
      </w:r>
      <w:r>
        <w:t>ténet óráit éppen úgy, mint Ny.</w:t>
      </w:r>
      <w:r w:rsidRPr="00B41A1E">
        <w:t>Zs.</w:t>
      </w:r>
      <w:r>
        <w:rPr>
          <w:rStyle w:val="FootnoteReference"/>
          <w:rFonts w:cs="Mangal"/>
        </w:rPr>
        <w:footnoteReference w:id="22"/>
      </w:r>
      <w:r w:rsidRPr="00B41A1E">
        <w:t xml:space="preserve"> útmutatásait a tónusozás fo</w:t>
      </w:r>
      <w:r>
        <w:t>rtélyaiban, és formákban, és G.B.</w:t>
      </w:r>
      <w:r w:rsidRPr="00B41A1E">
        <w:t>I. életre vonatkozó, óva intő élet</w:t>
      </w:r>
      <w:r>
        <w:t>-</w:t>
      </w:r>
      <w:r w:rsidRPr="00B41A1E">
        <w:t xml:space="preserve">performanszait a szakon. Utóbb emlegetett mester tanítása alapján nyílvánvalóvá vált: nem érdemes keseregni egy eltrafált verzión, legrosszabb esetben is csak </w:t>
      </w:r>
      <w:r>
        <w:t>az</w:t>
      </w:r>
      <w:r w:rsidRPr="00B41A1E">
        <w:t xml:space="preserve"> újrakezdés energiabefektetéssel járó megélése a „hátrány”, amely csakis időbeli, és kiváltképp az előre tervezés válthatja ki; amely problémakört az üresen hagyott felület léte lendíthet – viszonylag gyorsan – tovább a nihil – idill állapotából. </w:t>
      </w:r>
    </w:p>
    <w:p w:rsidR="00BB266C" w:rsidRPr="00B41A1E" w:rsidRDefault="00BB266C" w:rsidP="00555F9F">
      <w:pPr>
        <w:spacing w:line="360" w:lineRule="auto"/>
        <w:ind w:firstLine="720"/>
        <w:jc w:val="both"/>
      </w:pPr>
      <w:r w:rsidRPr="00B41A1E">
        <w:t>Negyedéves korunkban az elővizsgán amelyet mindenki alkalmazott grafikai eszközökkel és témákkal végzett, én festménysorozattal zártam és jelentkeztem a PTE eMKá festő szakára.</w:t>
      </w:r>
    </w:p>
    <w:p w:rsidR="00BB266C" w:rsidRPr="00B41A1E" w:rsidRDefault="00BB266C" w:rsidP="00555F9F">
      <w:pPr>
        <w:spacing w:line="360" w:lineRule="auto"/>
        <w:jc w:val="both"/>
      </w:pPr>
      <w:r w:rsidRPr="00B41A1E">
        <w:t xml:space="preserve">A sorozat négy </w:t>
      </w:r>
      <w:r>
        <w:t xml:space="preserve">darab </w:t>
      </w:r>
      <w:r w:rsidRPr="00B41A1E">
        <w:t xml:space="preserve">negyvenszer negyvenes négyzet alakú csendéletből állt, farostra festve, akrilfestékkel: kinyomkodott tubusok; bontott csirke nagykéssel, vöröshagymával; egy ceruza rákollókkal; és egy félig kibontott összeszáradó-rothadó banán. Az elővizsgám sikerült, ellenben felvételi próbálkozásommal: mappámat az első fordulóban kiszórták. Ötödik évem a </w:t>
      </w:r>
      <w:r>
        <w:t>M</w:t>
      </w:r>
      <w:r w:rsidRPr="00B41A1E">
        <w:t>üsziben</w:t>
      </w:r>
      <w:r>
        <w:t>,</w:t>
      </w:r>
      <w:r w:rsidRPr="00B41A1E">
        <w:t xml:space="preserve"> külön</w:t>
      </w:r>
      <w:r>
        <w:t xml:space="preserve"> </w:t>
      </w:r>
      <w:r w:rsidRPr="00B41A1E">
        <w:t>műteremben zajlott. Megkaptam a Kisgrafikát lsd: tanári dohányzót. Azt hiszem G.B.I.</w:t>
      </w:r>
      <w:r>
        <w:rPr>
          <w:rStyle w:val="FootnoteReference"/>
          <w:rFonts w:cs="Mangal"/>
        </w:rPr>
        <w:footnoteReference w:id="23"/>
      </w:r>
      <w:r w:rsidRPr="00B41A1E">
        <w:t xml:space="preserve">-nak is kapóra jöttem… akkortájt vezettek be szigorúbb szabályokat az iskolán belül, dohányzó tanárokkal szemben. Így a grafikai műhely is megmaradhatott előző funkciójában, és én a Kisgrafikát becsülhettem műtermemként, és nem csak festhettem, de elkülönítve dolgozhattam, ami arra vitt, hogy a negyedéves sikertelen felvételi után, most mégis több bátorsággal </w:t>
      </w:r>
      <w:r>
        <w:t>Budapestet</w:t>
      </w:r>
      <w:r w:rsidRPr="00B41A1E">
        <w:t xml:space="preserve"> is megjelölve két helyütt is jelentkeztem festő szakra. A pécsi egyetem első rostáján továbbjutva megjelentem a Magyar Képző</w:t>
      </w:r>
      <w:r>
        <w:t>m</w:t>
      </w:r>
      <w:r w:rsidRPr="00B41A1E">
        <w:t>űvészeti Akadémia gyakorlati felvételiének első két fordulóján, majd ezután döntéskényszer elé kerültem. A pesti harmadik forduló egybeesett a pécsi második-harmadikkal, meg kellett fontolni családi szempontokból mely lehetőségek adottak és melyek „elképzelhetetlenek”.</w:t>
      </w:r>
    </w:p>
    <w:p w:rsidR="00BB266C" w:rsidRPr="00B41A1E" w:rsidRDefault="00BB266C" w:rsidP="00555F9F">
      <w:pPr>
        <w:spacing w:line="360" w:lineRule="auto"/>
        <w:ind w:firstLine="720"/>
        <w:jc w:val="both"/>
      </w:pPr>
      <w:r w:rsidRPr="00B41A1E">
        <w:t xml:space="preserve">Akkortájt </w:t>
      </w:r>
      <w:r>
        <w:t>történt, hogy először találkoztam T.E-vel</w:t>
      </w:r>
      <w:r>
        <w:rPr>
          <w:rStyle w:val="FootnoteReference"/>
          <w:rFonts w:cs="Mangal"/>
        </w:rPr>
        <w:footnoteReference w:id="24"/>
      </w:r>
      <w:r>
        <w:t>. E.</w:t>
      </w:r>
      <w:r w:rsidRPr="00B41A1E">
        <w:t xml:space="preserve">A. </w:t>
      </w:r>
      <w:r>
        <w:rPr>
          <w:rStyle w:val="FootnoteReference"/>
          <w:rFonts w:cs="Mangal"/>
        </w:rPr>
        <w:footnoteReference w:id="25"/>
      </w:r>
      <w:r>
        <w:t xml:space="preserve"> </w:t>
      </w:r>
      <w:r w:rsidRPr="00B41A1E">
        <w:t>lépett oda hozzám a szakközépiskola folyosóján azzal, hogy szeretne beszélni velem, értetlenségemet látva viszont szinte azonnal elmondta miről van szó. Egy kiállítás megnyitóját kellene elvállalnom, de aki helyett ezt meg kellene tennem, szeretne találkozni velem előtte, hogy megbeszéljük a részleteket, persze abban az esetben</w:t>
      </w:r>
      <w:r>
        <w:t>,</w:t>
      </w:r>
      <w:r w:rsidRPr="00B41A1E">
        <w:t xml:space="preserve"> ha vállalom. Az előzmények között szerepelt szépkiejtési verseny, irodalmi és verskör, szalagavatós </w:t>
      </w:r>
      <w:r>
        <w:t>búcsúztató szöveg, miegymás… E.</w:t>
      </w:r>
      <w:r w:rsidRPr="00B41A1E">
        <w:t xml:space="preserve">A. tisztában lévén vele, hogy </w:t>
      </w:r>
      <w:r>
        <w:t>(</w:t>
      </w:r>
      <w:r w:rsidRPr="00B41A1E">
        <w:t>rettenetes lámpalázamtól eltekintve</w:t>
      </w:r>
      <w:r>
        <w:t>)</w:t>
      </w:r>
      <w:r>
        <w:rPr>
          <w:rStyle w:val="FootnoteReference"/>
          <w:rFonts w:cs="Mangal"/>
        </w:rPr>
        <w:footnoteReference w:id="26"/>
      </w:r>
      <w:r w:rsidRPr="00B41A1E">
        <w:t xml:space="preserve"> képes vagyok emberek előtt beszélni, felküldött az akkor még „...” néven futó saroképületbe a Radnics utca tetejére, ahol egy számomra eladdig ismeretlen, ősz-kopasz szakállas</w:t>
      </w:r>
      <w:r>
        <w:t xml:space="preserve"> fazon</w:t>
      </w:r>
      <w:r w:rsidRPr="00B41A1E">
        <w:t xml:space="preserve"> ült a piros kockás abrosz mellett hosszú fekete bőrkabátban egy kecses kis pohárkával, cigarettázva. Kevés beszélgetés után átnyújtott egy négyrét hajtogatott papírköteget, a megnyitó szövegét. Mikor rákérdeztem a kiállító művész kilétére, elmosolyodott és beszélgettünk eg</w:t>
      </w:r>
      <w:r>
        <w:t>y keveset a hobby-</w:t>
      </w:r>
      <w:r w:rsidRPr="00B41A1E">
        <w:t>festészet csodáiról</w:t>
      </w:r>
      <w:r>
        <w:t>..</w:t>
      </w:r>
      <w:r w:rsidRPr="00B41A1E">
        <w:t xml:space="preserve">. </w:t>
      </w:r>
      <w:r>
        <w:t xml:space="preserve">Azt éreztem </w:t>
      </w:r>
      <w:r w:rsidRPr="00B41A1E">
        <w:t xml:space="preserve">találkoztam </w:t>
      </w:r>
      <w:r>
        <w:t>V</w:t>
      </w:r>
      <w:r w:rsidRPr="00B41A1E">
        <w:t>alakivel.</w:t>
      </w:r>
    </w:p>
    <w:p w:rsidR="00BB266C" w:rsidRPr="00B41A1E" w:rsidRDefault="00BB266C" w:rsidP="00555F9F">
      <w:pPr>
        <w:spacing w:line="360" w:lineRule="auto"/>
        <w:ind w:firstLine="720"/>
        <w:jc w:val="both"/>
      </w:pPr>
      <w:r w:rsidRPr="00B41A1E">
        <w:t xml:space="preserve">Szüleimet tizenéves koromban megkörnyékeztem elköltözésem </w:t>
      </w:r>
      <w:r>
        <w:t>(rém)</w:t>
      </w:r>
      <w:r w:rsidRPr="00B41A1E">
        <w:t>képével s bár már akkor sem rajongtak az ötletért</w:t>
      </w:r>
      <w:r>
        <w:t>,</w:t>
      </w:r>
      <w:r w:rsidRPr="00B41A1E">
        <w:t xml:space="preserve"> egyetemi felvételieim idején újfent megpróbáltam ez irányban hatni rájuk. Nemhogy sikert nem értem el náluk, de kifejezetten azt kérték</w:t>
      </w:r>
      <w:r>
        <w:t>:</w:t>
      </w:r>
      <w:r w:rsidRPr="00B41A1E">
        <w:t xml:space="preserve"> maradjak Pécsen.</w:t>
      </w:r>
    </w:p>
    <w:p w:rsidR="00BB266C" w:rsidRPr="00B41A1E" w:rsidRDefault="00BB266C" w:rsidP="00555F9F">
      <w:pPr>
        <w:spacing w:line="360" w:lineRule="auto"/>
        <w:jc w:val="both"/>
      </w:pPr>
      <w:r w:rsidRPr="00B41A1E">
        <w:t>Végül</w:t>
      </w:r>
      <w:r>
        <w:t xml:space="preserve"> </w:t>
      </w:r>
      <w:r w:rsidRPr="00B41A1E">
        <w:t xml:space="preserve">is nem mentem el a </w:t>
      </w:r>
      <w:r>
        <w:t>p</w:t>
      </w:r>
      <w:r w:rsidRPr="00B41A1E">
        <w:t>esti harm</w:t>
      </w:r>
      <w:r>
        <w:t>adik fordulóra, és bekerültem V.</w:t>
      </w:r>
      <w:r w:rsidRPr="00B41A1E">
        <w:t>L.</w:t>
      </w:r>
      <w:r>
        <w:rPr>
          <w:rStyle w:val="FootnoteReference"/>
          <w:rFonts w:cs="Mangal"/>
        </w:rPr>
        <w:footnoteReference w:id="27"/>
      </w:r>
      <w:r>
        <w:t xml:space="preserve"> </w:t>
      </w:r>
      <w:r w:rsidRPr="00B41A1E">
        <w:t>festőcsoportjába.</w:t>
      </w:r>
      <w:r>
        <w:t xml:space="preserve"> Ennek bizonyára így kellett lennie.</w:t>
      </w:r>
    </w:p>
    <w:p w:rsidR="00BB266C" w:rsidRDefault="00BB266C" w:rsidP="00555F9F">
      <w:pPr>
        <w:spacing w:line="360" w:lineRule="auto"/>
        <w:jc w:val="both"/>
      </w:pPr>
    </w:p>
    <w:p w:rsidR="00BB266C" w:rsidRDefault="00BB266C" w:rsidP="00555F9F">
      <w:pPr>
        <w:spacing w:line="360" w:lineRule="auto"/>
        <w:jc w:val="both"/>
      </w:pPr>
    </w:p>
    <w:p w:rsidR="00BB266C" w:rsidRPr="00555F9F" w:rsidRDefault="00BB266C" w:rsidP="00555F9F">
      <w:pPr>
        <w:spacing w:line="360" w:lineRule="auto"/>
        <w:jc w:val="center"/>
        <w:rPr>
          <w:sz w:val="32"/>
          <w:szCs w:val="32"/>
        </w:rPr>
      </w:pPr>
      <w:r w:rsidRPr="00555F9F">
        <w:rPr>
          <w:sz w:val="32"/>
          <w:szCs w:val="32"/>
        </w:rPr>
        <w:t>Eseményes létlelet</w:t>
      </w:r>
    </w:p>
    <w:p w:rsidR="00BB266C" w:rsidRDefault="00BB266C" w:rsidP="00555F9F">
      <w:pPr>
        <w:spacing w:line="360" w:lineRule="auto"/>
        <w:jc w:val="center"/>
        <w:rPr>
          <w:sz w:val="32"/>
        </w:rPr>
      </w:pPr>
    </w:p>
    <w:p w:rsidR="00BB266C" w:rsidRPr="00D41FBF" w:rsidRDefault="00BB266C" w:rsidP="00555F9F">
      <w:pPr>
        <w:spacing w:line="360" w:lineRule="auto"/>
        <w:jc w:val="center"/>
        <w:rPr>
          <w:sz w:val="28"/>
          <w:szCs w:val="28"/>
        </w:rPr>
      </w:pPr>
      <w:r w:rsidRPr="00D41FBF">
        <w:rPr>
          <w:sz w:val="28"/>
          <w:szCs w:val="28"/>
        </w:rPr>
        <w:t>Halhatás</w:t>
      </w:r>
    </w:p>
    <w:p w:rsidR="00BB266C" w:rsidRDefault="00BB266C" w:rsidP="00555F9F">
      <w:pPr>
        <w:spacing w:line="360" w:lineRule="auto"/>
        <w:jc w:val="center"/>
        <w:rPr>
          <w:sz w:val="32"/>
        </w:rPr>
      </w:pPr>
    </w:p>
    <w:p w:rsidR="00BB266C" w:rsidRPr="000524BB" w:rsidRDefault="00BB266C" w:rsidP="00555F9F">
      <w:pPr>
        <w:spacing w:line="360" w:lineRule="auto"/>
        <w:jc w:val="center"/>
        <w:rPr>
          <w:sz w:val="32"/>
        </w:rPr>
      </w:pPr>
    </w:p>
    <w:p w:rsidR="00BB266C" w:rsidRDefault="00BB266C" w:rsidP="006B6E38">
      <w:pPr>
        <w:spacing w:line="360" w:lineRule="auto"/>
        <w:ind w:firstLine="709"/>
        <w:jc w:val="both"/>
      </w:pPr>
      <w:r>
        <w:t>T.</w:t>
      </w:r>
      <w:r w:rsidRPr="00192618">
        <w:t>E.</w:t>
      </w:r>
      <w:r>
        <w:rPr>
          <w:rStyle w:val="FootnoteReference"/>
          <w:rFonts w:cs="Mangal"/>
        </w:rPr>
        <w:footnoteReference w:id="28"/>
      </w:r>
      <w:r>
        <w:t xml:space="preserve"> rám bízta </w:t>
      </w:r>
      <w:r w:rsidRPr="00192618">
        <w:t>az Ars</w:t>
      </w:r>
      <w:r>
        <w:t xml:space="preserve"> </w:t>
      </w:r>
      <w:r w:rsidRPr="00192618">
        <w:t>poeticák és kiáltvá</w:t>
      </w:r>
      <w:r>
        <w:t>nyok című kurzusán a felolvasásokat. Így ismerkedtem meg behatóbban nagy művészek művészetről alkotott nézeteivel. A második év vége felé T.E. megkérdezte nem tudok-e valakiket, akiknek lenne kedve eseményt csinálni a POSZT-on</w:t>
      </w:r>
      <w:r>
        <w:rPr>
          <w:rStyle w:val="FootnoteReference"/>
          <w:rFonts w:cs="Mangal"/>
        </w:rPr>
        <w:footnoteReference w:id="29"/>
      </w:r>
      <w:r>
        <w:t>, a Dante Caféban. Naná, hogy volt: B.L.</w:t>
      </w:r>
      <w:r>
        <w:rPr>
          <w:rStyle w:val="FootnoteReference"/>
          <w:rFonts w:cs="Mangal"/>
        </w:rPr>
        <w:footnoteReference w:id="30"/>
      </w:r>
      <w:r>
        <w:t xml:space="preserve"> és Gy.M.</w:t>
      </w:r>
      <w:r>
        <w:rPr>
          <w:rStyle w:val="FootnoteReference"/>
          <w:rFonts w:cs="Mangal"/>
        </w:rPr>
        <w:footnoteReference w:id="31"/>
      </w:r>
      <w:r>
        <w:t xml:space="preserve"> rögtön, vállalkozó szellemben ugrottak neki a “produkciónak”. Az ötletelésből nem maradtak ki a kivitelezhetetlen elképzelések sem, mint: darusautó, géprombolás, hetven szűz, de aztán letisztult a dolog. Az első közös beszélgetés során T.E. felemlegette egy régi diákja versét: Asztal, az asztalon hal, a hal halott, mi pedig nem tettünk mást, mint igyekeztünk valósághűen leábrázolni a helyzetet. Az eseményre másfél órás késéssel invitáltuk a közönséget az úgynevezett Kék Terembe, ahol zajzenés-trashfilmvetítés zajlott a tér egyik sarkát elkerítő fehér dobozfalra vetítve. A fal mögül vad gépzajok és motorfüst szűrődött ki. Nagyapám fűnyíróját és motoros permetezőgépét prúgattuk (bár a permetező nem működött, talán akkor romlott csak el, az esemény időtartamára, mivel előtte és utána mindkétszer beindult) A rövidfilm (amit zeneileg és képileg B.L. és Gy.M. közösen hoztak össze), már vagy negyedórája ment, amikor a vetítőfal hirtelen ledőlt, s mi négyen ott ültünk fehér kezeslábasainkban egy asztal körül, s az</w:t>
      </w:r>
      <w:r w:rsidRPr="00004CFB">
        <w:t xml:space="preserve"> </w:t>
      </w:r>
      <w:r>
        <w:t>asztalon egy tányérban: döglött ponty. Mi hangtalan lélegeztünk a fehér maszk alatt hosszú percekig, de sajnos (legalábbis, érzésem szerint) mégsem elég hosszú ideig: valaki (egy bennfentes, de nem a színpadon tartózkodó) eltapsolta magát, mire persze, mint az automaták, az egész (szép számú) közönség tapsolni kezdett.</w:t>
      </w:r>
    </w:p>
    <w:p w:rsidR="00BB266C" w:rsidRDefault="00BB266C" w:rsidP="00555F9F">
      <w:pPr>
        <w:spacing w:line="360" w:lineRule="auto"/>
        <w:ind w:firstLine="720"/>
        <w:jc w:val="both"/>
      </w:pPr>
      <w:r>
        <w:t>A résztvevők közül T.I.</w:t>
      </w:r>
      <w:r>
        <w:rPr>
          <w:rStyle w:val="FootnoteReference"/>
          <w:rFonts w:cs="Mangal"/>
        </w:rPr>
        <w:footnoteReference w:id="32"/>
      </w:r>
      <w:r>
        <w:t xml:space="preserve"> úgy keveredett bele, hogy segített fehérre festeni a dobozokat /bár abban N.Zs.</w:t>
      </w:r>
      <w:r>
        <w:rPr>
          <w:rStyle w:val="FootnoteReference"/>
          <w:rFonts w:cs="Mangal"/>
        </w:rPr>
        <w:footnoteReference w:id="33"/>
      </w:r>
      <w:r>
        <w:t>, B.T.</w:t>
      </w:r>
      <w:r>
        <w:rPr>
          <w:rStyle w:val="FootnoteReference"/>
          <w:rFonts w:cs="Mangal"/>
        </w:rPr>
        <w:footnoteReference w:id="34"/>
      </w:r>
      <w:r>
        <w:t>, S.E.A.</w:t>
      </w:r>
      <w:r>
        <w:rPr>
          <w:rStyle w:val="FootnoteReference"/>
          <w:rFonts w:cs="Mangal"/>
        </w:rPr>
        <w:footnoteReference w:id="35"/>
      </w:r>
      <w:r>
        <w:t xml:space="preserve"> , B.Z.</w:t>
      </w:r>
      <w:r>
        <w:rPr>
          <w:rStyle w:val="FootnoteReference"/>
          <w:rFonts w:cs="Mangal"/>
        </w:rPr>
        <w:footnoteReference w:id="36"/>
      </w:r>
      <w:r>
        <w:t>, M.V</w:t>
      </w:r>
      <w:r>
        <w:rPr>
          <w:rStyle w:val="FootnoteReference"/>
          <w:rFonts w:cs="Mangal"/>
        </w:rPr>
        <w:footnoteReference w:id="37"/>
      </w:r>
      <w:r>
        <w:t>. is segítettek a végére, olyan sok kellett belőle/, B.L. aztán átadta a helyét K.B-nek</w:t>
      </w:r>
      <w:r>
        <w:rPr>
          <w:rStyle w:val="FootnoteReference"/>
          <w:rFonts w:cs="Mangal"/>
        </w:rPr>
        <w:footnoteReference w:id="38"/>
      </w:r>
      <w:r>
        <w:t xml:space="preserve"> (persze először alaposan végigzongorázta vele a film és a zene indítási helyeit) ő maga pedig a technikát kezelte. </w:t>
      </w:r>
    </w:p>
    <w:p w:rsidR="00BB266C" w:rsidRDefault="00BB266C" w:rsidP="00555F9F">
      <w:pPr>
        <w:spacing w:line="360" w:lineRule="auto"/>
        <w:jc w:val="both"/>
      </w:pPr>
      <w:r>
        <w:t>A performanszot T.E.-nek szántuk meglepetésül és ő meg is kérdezte tőlünk hogy ismertük-e, az Ultra Derm akcióit? (Nem). (Ők is ilyen ruhát viseltek az akcióikon.)</w:t>
      </w:r>
    </w:p>
    <w:p w:rsidR="00BB266C" w:rsidRDefault="00BB266C" w:rsidP="00555F9F">
      <w:pPr>
        <w:spacing w:line="360" w:lineRule="auto"/>
        <w:jc w:val="both"/>
      </w:pPr>
    </w:p>
    <w:p w:rsidR="00BB266C" w:rsidRPr="00192618" w:rsidRDefault="00BB266C" w:rsidP="00555F9F">
      <w:pPr>
        <w:spacing w:line="360" w:lineRule="auto"/>
        <w:jc w:val="both"/>
      </w:pPr>
    </w:p>
    <w:p w:rsidR="00BB266C" w:rsidRPr="00D41FBF" w:rsidRDefault="00BB266C" w:rsidP="00555F9F">
      <w:pPr>
        <w:spacing w:line="360" w:lineRule="auto"/>
        <w:jc w:val="center"/>
        <w:rPr>
          <w:sz w:val="28"/>
          <w:szCs w:val="28"/>
        </w:rPr>
      </w:pPr>
      <w:r w:rsidRPr="00D41FBF">
        <w:rPr>
          <w:sz w:val="28"/>
          <w:szCs w:val="28"/>
        </w:rPr>
        <w:t>Megnyílt Menyasszony</w:t>
      </w:r>
    </w:p>
    <w:p w:rsidR="00BB266C" w:rsidRDefault="00BB266C" w:rsidP="00555F9F">
      <w:pPr>
        <w:spacing w:line="360" w:lineRule="auto"/>
        <w:jc w:val="center"/>
      </w:pPr>
    </w:p>
    <w:p w:rsidR="00BB266C" w:rsidRPr="00BE4144" w:rsidRDefault="00BB266C" w:rsidP="00555F9F">
      <w:pPr>
        <w:spacing w:line="360" w:lineRule="auto"/>
        <w:jc w:val="center"/>
      </w:pPr>
    </w:p>
    <w:p w:rsidR="00BB266C" w:rsidRDefault="00BB266C" w:rsidP="00555F9F">
      <w:pPr>
        <w:spacing w:line="360" w:lineRule="auto"/>
        <w:ind w:firstLine="720"/>
        <w:jc w:val="both"/>
      </w:pPr>
      <w:r>
        <w:t>Pécs elnyerte Európa Kultu</w:t>
      </w:r>
      <w:r w:rsidRPr="00BE4144">
        <w:t>rális Fővárosa</w:t>
      </w:r>
      <w:r>
        <w:t xml:space="preserve"> 2010</w:t>
      </w:r>
      <w:r w:rsidRPr="00BE4144">
        <w:t xml:space="preserve"> címet, és az EKF-ház megnyitót tervezett a Mária utcában. Akkortá</w:t>
      </w:r>
      <w:r>
        <w:t xml:space="preserve">jt, többek szerint elég erős képek születtek a kattőtizenhatos műteremben, így végül </w:t>
      </w:r>
      <w:r w:rsidRPr="00BE4144">
        <w:t>ezekből került kiállításra egy válogatás,</w:t>
      </w:r>
      <w:r>
        <w:t xml:space="preserve"> amelyet mi installáltunk a helyszín három szintjén.</w:t>
      </w:r>
    </w:p>
    <w:p w:rsidR="00BB266C" w:rsidRDefault="00BB266C" w:rsidP="00555F9F">
      <w:pPr>
        <w:spacing w:line="360" w:lineRule="auto"/>
        <w:jc w:val="both"/>
      </w:pPr>
      <w:r>
        <w:t>Akkoriban már kifutó vonatként zakatoló zenekari próbálkozásunkkal, a Pornokino- val (Gy.M. volt dobosunk, T.B.</w:t>
      </w:r>
      <w:r>
        <w:rPr>
          <w:rStyle w:val="FootnoteReference"/>
          <w:rFonts w:cs="Mangal"/>
        </w:rPr>
        <w:footnoteReference w:id="39"/>
      </w:r>
      <w:r>
        <w:t xml:space="preserve"> a basszusgitárosunk, K.Á.</w:t>
      </w:r>
      <w:r>
        <w:rPr>
          <w:rStyle w:val="FootnoteReference"/>
          <w:rFonts w:cs="Mangal"/>
        </w:rPr>
        <w:footnoteReference w:id="40"/>
      </w:r>
      <w:r>
        <w:t xml:space="preserve"> pedig szólógitárosunk, én billentyűztem, trombitáltam, és énekeltem/szövegeltem) összeraktunk egy három számos egyveleget. T.I. elvállalta a menyasszony szerepét. Neki, berendeztünk egy szobányi teret a ház udvarán, és a zenekart elfüggönyöztük egy fehér vászonnal. Több</w:t>
      </w:r>
      <w:r w:rsidRPr="00004CFB">
        <w:t xml:space="preserve"> </w:t>
      </w:r>
      <w:r>
        <w:t>főbb támpontot is letisztáztunk a menyasszonnyal, amelyek az előadás kezdetére elért alkoholos befolyásoltsága végett nem teljesen sikerültek a megbeszélt formában, többek között elfelejtette az EKF-ház igazgatójának nyakkendőjét megcsonkítani, amit csak később, a sajtófotó kedvéért pótolt. A performance végén mi, a zenészek előjöttünk a vászon mögül, és a helyes sorrendbe állva levettük a munkavédelmi dresszeinket és a rájuk nyomtatott szavakkal együtt felakasztottuk őket egy szárítókötélre: “HARGITTAY EDINA MÉG SOHASEM VOLT EGYMÁSÉI!”. A P-N.L.</w:t>
      </w:r>
      <w:r>
        <w:rPr>
          <w:rStyle w:val="FootnoteReference"/>
          <w:rFonts w:cs="Mangal"/>
        </w:rPr>
        <w:footnoteReference w:id="41"/>
      </w:r>
      <w:r>
        <w:t xml:space="preserve"> idézet úgy került az előadásba, hogy akkoriban egymás kezéből adtuk-vettük a könyveket (de főleg T.M.</w:t>
      </w:r>
      <w:r>
        <w:rPr>
          <w:rStyle w:val="FootnoteReference"/>
          <w:rFonts w:cs="Mangal"/>
        </w:rPr>
        <w:footnoteReference w:id="42"/>
      </w:r>
      <w:r>
        <w:t xml:space="preserve"> saját szövegeit és P.J.</w:t>
      </w:r>
      <w:r>
        <w:rPr>
          <w:rStyle w:val="FootnoteReference"/>
          <w:rFonts w:cs="Mangal"/>
        </w:rPr>
        <w:footnoteReference w:id="43"/>
      </w:r>
      <w:r>
        <w:t xml:space="preserve"> verseit hallgattuk kazettáról a műteremben, festés közben) és éppen ennek a mondatnak volt ebben a helyzetben legnagyobb a koincidencia-hányadosa. </w:t>
      </w:r>
    </w:p>
    <w:p w:rsidR="00BB266C" w:rsidRDefault="00BB266C" w:rsidP="00555F9F">
      <w:pPr>
        <w:spacing w:line="360" w:lineRule="auto"/>
        <w:jc w:val="center"/>
      </w:pPr>
    </w:p>
    <w:p w:rsidR="00BB266C" w:rsidRDefault="00BB266C" w:rsidP="00555F9F">
      <w:pPr>
        <w:spacing w:line="360" w:lineRule="auto"/>
        <w:jc w:val="center"/>
      </w:pPr>
    </w:p>
    <w:p w:rsidR="00BB266C" w:rsidRPr="00D41FBF" w:rsidRDefault="00BB266C" w:rsidP="00E25AE9">
      <w:pPr>
        <w:spacing w:line="360" w:lineRule="auto"/>
        <w:jc w:val="center"/>
        <w:rPr>
          <w:sz w:val="28"/>
          <w:szCs w:val="28"/>
        </w:rPr>
      </w:pPr>
      <w:r w:rsidRPr="00D41FBF">
        <w:rPr>
          <w:sz w:val="28"/>
          <w:szCs w:val="28"/>
        </w:rPr>
        <w:t>Tányértörés</w:t>
      </w:r>
    </w:p>
    <w:p w:rsidR="00BB266C" w:rsidRPr="00555F9F" w:rsidRDefault="00BB266C" w:rsidP="00555F9F">
      <w:pPr>
        <w:spacing w:line="360" w:lineRule="auto"/>
        <w:jc w:val="center"/>
        <w:rPr>
          <w:sz w:val="28"/>
          <w:szCs w:val="28"/>
        </w:rPr>
      </w:pPr>
      <w:r w:rsidRPr="00555F9F">
        <w:rPr>
          <w:sz w:val="28"/>
          <w:szCs w:val="28"/>
        </w:rPr>
        <w:t>Ars Poetica, Művészet-Élet-Művészet című kiállítás</w:t>
      </w:r>
      <w:r>
        <w:rPr>
          <w:sz w:val="28"/>
          <w:szCs w:val="28"/>
        </w:rPr>
        <w:t xml:space="preserve"> </w:t>
      </w:r>
      <w:r w:rsidRPr="00555F9F">
        <w:rPr>
          <w:sz w:val="28"/>
          <w:szCs w:val="28"/>
        </w:rPr>
        <w:t>megnyitó esemény</w:t>
      </w:r>
    </w:p>
    <w:p w:rsidR="00BB266C" w:rsidRDefault="00BB266C" w:rsidP="00555F9F">
      <w:pPr>
        <w:spacing w:line="360" w:lineRule="auto"/>
        <w:jc w:val="both"/>
      </w:pPr>
    </w:p>
    <w:p w:rsidR="00BB266C" w:rsidRDefault="00BB266C" w:rsidP="00555F9F">
      <w:pPr>
        <w:spacing w:line="360" w:lineRule="auto"/>
        <w:jc w:val="both"/>
      </w:pPr>
    </w:p>
    <w:p w:rsidR="00BB266C" w:rsidRPr="000C6BBB" w:rsidRDefault="00BB266C" w:rsidP="00555F9F">
      <w:pPr>
        <w:spacing w:line="360" w:lineRule="auto"/>
        <w:ind w:firstLine="720"/>
        <w:jc w:val="both"/>
      </w:pPr>
      <w:r>
        <w:t>A Civil Közösségek Házában került megrendezésre T.E. Ars poeticák és kiáltványok című féléves kurzusának záróeseménye. A kiállítás anyaga L.A.</w:t>
      </w:r>
      <w:r>
        <w:rPr>
          <w:rStyle w:val="FootnoteReference"/>
          <w:rFonts w:cs="Mangal"/>
        </w:rPr>
        <w:footnoteReference w:id="44"/>
      </w:r>
      <w:r>
        <w:t xml:space="preserve"> által tördelt és fehér vásznakra nyomtatott fekete szövegekből állt.</w:t>
      </w:r>
      <w:r w:rsidRPr="002D3EBE">
        <w:t xml:space="preserve"> </w:t>
      </w:r>
    </w:p>
    <w:p w:rsidR="00BB266C" w:rsidRPr="005104AF" w:rsidRDefault="00BB266C" w:rsidP="00555F9F">
      <w:pPr>
        <w:spacing w:line="360" w:lineRule="auto"/>
      </w:pPr>
      <w:r>
        <w:t>T.</w:t>
      </w:r>
      <w:r w:rsidRPr="005104AF">
        <w:t>E. így nyilatkozott a kiállításról a</w:t>
      </w:r>
      <w:r>
        <w:t xml:space="preserve"> Pécs TV-nek</w:t>
      </w:r>
      <w:r w:rsidRPr="005104AF">
        <w:rPr>
          <w:rStyle w:val="FootnoteReference"/>
          <w:rFonts w:cs="Mangal"/>
        </w:rPr>
        <w:footnoteReference w:id="45"/>
      </w:r>
      <w:r w:rsidRPr="005104AF">
        <w:t xml:space="preserve">: </w:t>
      </w:r>
    </w:p>
    <w:p w:rsidR="00BB266C" w:rsidRPr="005104AF" w:rsidRDefault="00BB266C" w:rsidP="00555F9F">
      <w:pPr>
        <w:spacing w:line="360" w:lineRule="auto"/>
        <w:jc w:val="both"/>
      </w:pPr>
      <w:r w:rsidRPr="005104AF">
        <w:t>“A hallgatók a kurzuson megtudhatták, hogy a művészek általában hogyan gondolkodnak a művészetről. Nagyon sokféleképp, de mégis ugyanarra a do</w:t>
      </w:r>
      <w:r>
        <w:t xml:space="preserve">logra </w:t>
      </w:r>
      <w:r w:rsidRPr="005104AF">
        <w:t>gondolnak. Az volt a kurzus zárófel</w:t>
      </w:r>
      <w:r>
        <w:t>a</w:t>
      </w:r>
      <w:r w:rsidRPr="005104AF">
        <w:t>data, hogy</w:t>
      </w:r>
      <w:r>
        <w:t xml:space="preserve"> a hallgatók</w:t>
      </w:r>
      <w:r w:rsidRPr="005104AF">
        <w:t xml:space="preserve"> kigyűjtsék azokat az ars poeticákat és kiáltványokat, amelyek nem hangzottak el a kurzuson." </w:t>
      </w:r>
    </w:p>
    <w:p w:rsidR="00BB266C" w:rsidRPr="005104AF" w:rsidRDefault="00BB266C" w:rsidP="00555F9F">
      <w:pPr>
        <w:spacing w:line="360" w:lineRule="auto"/>
        <w:ind w:firstLine="720"/>
        <w:jc w:val="both"/>
      </w:pPr>
      <w:r>
        <w:t>T.</w:t>
      </w:r>
      <w:r w:rsidRPr="005104AF">
        <w:t>E. ekkor újra felkért bennünket egy meg</w:t>
      </w:r>
      <w:r>
        <w:t>nyitóesemény létrehozására (Gy.</w:t>
      </w:r>
      <w:r w:rsidRPr="005104AF">
        <w:t xml:space="preserve">M-mel). Egy akkori újságcikk a következő-képp örökítette meg a </w:t>
      </w:r>
      <w:r>
        <w:t xml:space="preserve">kiállítás </w:t>
      </w:r>
      <w:r w:rsidRPr="005104AF">
        <w:t>megnyitó</w:t>
      </w:r>
      <w:r>
        <w:t>t</w:t>
      </w:r>
      <w:r w:rsidRPr="005104AF">
        <w:t>:</w:t>
      </w:r>
    </w:p>
    <w:p w:rsidR="00BB266C" w:rsidRPr="005104AF" w:rsidRDefault="00BB266C" w:rsidP="00555F9F">
      <w:pPr>
        <w:spacing w:line="360" w:lineRule="auto"/>
        <w:jc w:val="both"/>
      </w:pPr>
      <w:r>
        <w:t>“A megnyitót L.</w:t>
      </w:r>
      <w:r w:rsidRPr="005104AF">
        <w:t>I.</w:t>
      </w:r>
      <w:r>
        <w:rPr>
          <w:rStyle w:val="FootnoteReference"/>
          <w:rFonts w:cs="Mangal"/>
        </w:rPr>
        <w:footnoteReference w:id="46"/>
      </w:r>
      <w:r w:rsidRPr="005104AF">
        <w:t>, a PTE MK VMI</w:t>
      </w:r>
      <w:r>
        <w:rPr>
          <w:rStyle w:val="FootnoteReference"/>
          <w:rFonts w:cs="Mangal"/>
        </w:rPr>
        <w:footnoteReference w:id="47"/>
      </w:r>
      <w:r w:rsidRPr="005104AF">
        <w:t xml:space="preserve"> festőművész tanára tartotta, miután két hallgató bemutatott egy, a művészet szerepét relativizáló performanszot. Az ő öt-tíz perces fellépésük a gyakorlatban vetette fel mind</w:t>
      </w:r>
      <w:r>
        <w:t>azokat a problémákat, amiket L.</w:t>
      </w:r>
      <w:r w:rsidRPr="005104AF">
        <w:t>I. később a megnyitóban is előhozott, csak lényegesen provokatívabb formában. A M.</w:t>
      </w:r>
      <w:r>
        <w:rPr>
          <w:rStyle w:val="FootnoteReference"/>
          <w:rFonts w:cs="Mangal"/>
        </w:rPr>
        <w:footnoteReference w:id="48"/>
      </w:r>
      <w:r w:rsidRPr="005104AF">
        <w:t>-szövegből felolvasott részletet időnként egy-egy, véres kardként körbehordozott tányér törte meg (szó szerint), amelyekre az alkotással kapcsolatos banalitások kerültek fel (egy kép legyen szép, például - talán a véletlen műve, hogy ez a tányér túlélte a padlóra dobást). A performansz végén előbb a tányérokat hordozó hallgató, majd a felolvasást tartó fellépő feküdt ki a padlón, ezzel utalva arra, hogy sem a művészet fölötti viták, sem maga a művészet nem lehet örök</w:t>
      </w:r>
      <w:r>
        <w:t xml:space="preserve"> </w:t>
      </w:r>
      <w:r w:rsidRPr="005104AF">
        <w:t>életű.”</w:t>
      </w:r>
      <w:r>
        <w:rPr>
          <w:rStyle w:val="FootnoteReference"/>
          <w:rFonts w:cs="Mangal"/>
        </w:rPr>
        <w:footnoteReference w:id="49"/>
      </w:r>
    </w:p>
    <w:p w:rsidR="00BB266C" w:rsidRPr="005104AF" w:rsidRDefault="00BB266C" w:rsidP="00555F9F">
      <w:pPr>
        <w:spacing w:line="360" w:lineRule="auto"/>
        <w:ind w:firstLine="720"/>
        <w:jc w:val="both"/>
      </w:pPr>
      <w:r w:rsidRPr="005104AF">
        <w:t>A cikk csupán két dologban tévedett: Nem M. s</w:t>
      </w:r>
      <w:r>
        <w:t>zövegek hangzottak el, hanem P.</w:t>
      </w:r>
      <w:r w:rsidRPr="005104AF">
        <w:t>J. szövegrészletek, véletlenszerű egymásutánban (ahol a könyv kinyílott,</w:t>
      </w:r>
      <w:r>
        <w:t xml:space="preserve"> ott,</w:t>
      </w:r>
      <w:r w:rsidRPr="005104AF">
        <w:t xml:space="preserve"> olvastam</w:t>
      </w:r>
      <w:r>
        <w:t>!</w:t>
      </w:r>
      <w:r w:rsidRPr="005104AF">
        <w:t>), és semmi esetre sem a művészetről folyt</w:t>
      </w:r>
      <w:r>
        <w:t xml:space="preserve">atott viták “értelmetlenségére </w:t>
      </w:r>
      <w:r w:rsidRPr="005104AF">
        <w:t>kívántuk felhívni a figyelmet</w:t>
      </w:r>
      <w:r>
        <w:t xml:space="preserve"> /sem a múlandóságra/</w:t>
      </w:r>
      <w:r w:rsidRPr="005104AF">
        <w:t>. </w:t>
      </w:r>
    </w:p>
    <w:p w:rsidR="00BB266C" w:rsidRDefault="00BB266C" w:rsidP="00555F9F">
      <w:pPr>
        <w:spacing w:line="360" w:lineRule="auto"/>
        <w:jc w:val="both"/>
      </w:pPr>
    </w:p>
    <w:p w:rsidR="00BB266C" w:rsidRDefault="00BB266C" w:rsidP="00555F9F">
      <w:pPr>
        <w:spacing w:line="360" w:lineRule="auto"/>
        <w:jc w:val="both"/>
      </w:pPr>
    </w:p>
    <w:p w:rsidR="00BB266C" w:rsidRDefault="00BB266C" w:rsidP="00555F9F">
      <w:pPr>
        <w:spacing w:line="360" w:lineRule="auto"/>
        <w:jc w:val="both"/>
      </w:pPr>
    </w:p>
    <w:p w:rsidR="00BB266C" w:rsidRDefault="00BB266C" w:rsidP="00555F9F">
      <w:pPr>
        <w:spacing w:line="360" w:lineRule="auto"/>
        <w:jc w:val="both"/>
      </w:pPr>
    </w:p>
    <w:p w:rsidR="00BB266C" w:rsidRDefault="00BB266C" w:rsidP="00555F9F">
      <w:pPr>
        <w:spacing w:line="360" w:lineRule="auto"/>
        <w:jc w:val="both"/>
      </w:pPr>
    </w:p>
    <w:p w:rsidR="00BB266C" w:rsidRDefault="00BB266C" w:rsidP="00555F9F">
      <w:pPr>
        <w:spacing w:line="360" w:lineRule="auto"/>
        <w:jc w:val="both"/>
      </w:pPr>
    </w:p>
    <w:p w:rsidR="00BB266C" w:rsidRDefault="00BB266C" w:rsidP="00555F9F">
      <w:pPr>
        <w:spacing w:line="360" w:lineRule="auto"/>
        <w:jc w:val="both"/>
      </w:pPr>
    </w:p>
    <w:p w:rsidR="00BB266C" w:rsidRDefault="00BB266C" w:rsidP="00555F9F">
      <w:pPr>
        <w:spacing w:line="360" w:lineRule="auto"/>
        <w:jc w:val="both"/>
      </w:pPr>
    </w:p>
    <w:p w:rsidR="00BB266C" w:rsidRPr="00240295" w:rsidRDefault="00BB266C" w:rsidP="00555F9F">
      <w:pPr>
        <w:spacing w:line="360" w:lineRule="auto"/>
        <w:jc w:val="center"/>
        <w:rPr>
          <w:i/>
          <w:sz w:val="28"/>
          <w:szCs w:val="28"/>
        </w:rPr>
      </w:pPr>
      <w:r w:rsidRPr="00240295">
        <w:rPr>
          <w:i/>
          <w:sz w:val="28"/>
          <w:szCs w:val="28"/>
        </w:rPr>
        <w:t>Drugi program</w:t>
      </w:r>
    </w:p>
    <w:p w:rsidR="00BB266C" w:rsidRDefault="00BB266C" w:rsidP="00555F9F">
      <w:pPr>
        <w:spacing w:line="360" w:lineRule="auto"/>
        <w:jc w:val="both"/>
        <w:rPr>
          <w:sz w:val="28"/>
        </w:rPr>
      </w:pPr>
    </w:p>
    <w:p w:rsidR="00BB266C" w:rsidRDefault="00BB266C" w:rsidP="00555F9F">
      <w:pPr>
        <w:spacing w:line="360" w:lineRule="auto"/>
        <w:jc w:val="both"/>
        <w:rPr>
          <w:sz w:val="28"/>
        </w:rPr>
      </w:pPr>
    </w:p>
    <w:p w:rsidR="00BB266C" w:rsidRDefault="00BB266C" w:rsidP="00555F9F">
      <w:pPr>
        <w:spacing w:line="360" w:lineRule="auto"/>
        <w:jc w:val="both"/>
      </w:pPr>
      <w:r>
        <w:tab/>
        <w:t>Öt festőből, egy felvételi harmadik fordulóján alakult strech- punk- trash- jazz- melancolique…band. Gy.M. (dob), F.M. (szólógitár) és Gy.Cs.</w:t>
      </w:r>
      <w:r>
        <w:rPr>
          <w:rStyle w:val="FootnoteReference"/>
          <w:rFonts w:cs="Mangal"/>
        </w:rPr>
        <w:footnoteReference w:id="50"/>
      </w:r>
      <w:r>
        <w:t xml:space="preserve"> (szaxofon) kezdtek muzsikálni a százhetes Kriptaműtermében. Nyár eleji kánikula, nyitott ablakok, mappákat mutogatok, T.E. megkért, szóljak a fiúknak, kicsit halkabban zajongjanak; hát lementem- ott is ragadtam- miután fennhangon többször is bejelentettem az esemény végét. Később K.B. is csatlakozott. A zenekar első “nyilvános” kiállításmegnyitó koncertjét az eMKá aula férfimosdójában tartotta. Az évek során hét fősre hízott az együttes, kibővülve Gy.P.</w:t>
      </w:r>
      <w:r>
        <w:rPr>
          <w:rStyle w:val="FootnoteReference"/>
          <w:rFonts w:cs="Mangal"/>
        </w:rPr>
        <w:footnoteReference w:id="51"/>
      </w:r>
      <w:r>
        <w:t xml:space="preserve"> videóművésszel (basszusgitár) és T.Á.</w:t>
      </w:r>
      <w:r>
        <w:rPr>
          <w:rStyle w:val="FootnoteReference"/>
          <w:rFonts w:cs="Mangal"/>
        </w:rPr>
        <w:footnoteReference w:id="52"/>
      </w:r>
      <w:r>
        <w:t xml:space="preserve"> esztétával (dob). </w:t>
      </w:r>
    </w:p>
    <w:p w:rsidR="00BB266C" w:rsidRDefault="00BB266C" w:rsidP="00555F9F">
      <w:pPr>
        <w:spacing w:line="360" w:lineRule="auto"/>
      </w:pPr>
    </w:p>
    <w:p w:rsidR="00BB266C" w:rsidRPr="008F70B4" w:rsidRDefault="00BB266C" w:rsidP="00555F9F">
      <w:pPr>
        <w:spacing w:line="360" w:lineRule="auto"/>
      </w:pPr>
    </w:p>
    <w:p w:rsidR="00BB266C" w:rsidRPr="00D41FBF" w:rsidRDefault="00BB266C" w:rsidP="00555F9F">
      <w:pPr>
        <w:spacing w:line="360" w:lineRule="auto"/>
        <w:jc w:val="center"/>
        <w:rPr>
          <w:sz w:val="28"/>
          <w:szCs w:val="28"/>
        </w:rPr>
      </w:pPr>
      <w:r w:rsidRPr="00D41FBF">
        <w:rPr>
          <w:sz w:val="28"/>
          <w:szCs w:val="28"/>
        </w:rPr>
        <w:t xml:space="preserve">Szamárüvöltés </w:t>
      </w:r>
    </w:p>
    <w:p w:rsidR="00BB266C" w:rsidRDefault="00BB266C" w:rsidP="00555F9F">
      <w:pPr>
        <w:spacing w:line="360" w:lineRule="auto"/>
        <w:jc w:val="center"/>
        <w:rPr>
          <w:sz w:val="28"/>
        </w:rPr>
      </w:pPr>
    </w:p>
    <w:p w:rsidR="00BB266C" w:rsidRDefault="00BB266C" w:rsidP="00555F9F">
      <w:pPr>
        <w:spacing w:line="360" w:lineRule="auto"/>
        <w:jc w:val="center"/>
        <w:rPr>
          <w:sz w:val="28"/>
        </w:rPr>
      </w:pPr>
    </w:p>
    <w:p w:rsidR="00BB266C" w:rsidRPr="00B41A1E" w:rsidRDefault="00BB266C" w:rsidP="00555F9F">
      <w:pPr>
        <w:spacing w:line="360" w:lineRule="auto"/>
        <w:ind w:firstLine="720"/>
        <w:jc w:val="both"/>
      </w:pPr>
      <w:r>
        <w:t>A Drugi program, Kipakolás avagy életünk és a stressz címmel tartott</w:t>
      </w:r>
      <w:r w:rsidRPr="00B41A1E">
        <w:t xml:space="preserve"> koncerte</w:t>
      </w:r>
      <w:r>
        <w:t>t</w:t>
      </w:r>
      <w:r w:rsidRPr="00B41A1E">
        <w:t xml:space="preserve"> a kettő</w:t>
      </w:r>
      <w:r w:rsidRPr="00070ADB">
        <w:t>tizenhár</w:t>
      </w:r>
      <w:r>
        <w:t>mas műteremben. M</w:t>
      </w:r>
      <w:r w:rsidRPr="00B41A1E">
        <w:t>ár egy ideje tudtuk a napját,</w:t>
      </w:r>
      <w:r>
        <w:t xml:space="preserve"> </w:t>
      </w:r>
      <w:r w:rsidRPr="00B41A1E">
        <w:t>én megkérdeztem</w:t>
      </w:r>
      <w:r>
        <w:t>,</w:t>
      </w:r>
      <w:r w:rsidRPr="00B41A1E">
        <w:t xml:space="preserve"> ki tudna nekem segíteni felállítani egy „bódét”</w:t>
      </w:r>
      <w:r>
        <w:t>, egy szamár ólat. F.</w:t>
      </w:r>
      <w:r w:rsidRPr="00B41A1E">
        <w:t>M.</w:t>
      </w:r>
      <w:r>
        <w:t xml:space="preserve"> barátom segített is. A Damjanich utcában a régi MK</w:t>
      </w:r>
      <w:r>
        <w:rPr>
          <w:rStyle w:val="FootnoteReference"/>
          <w:rFonts w:cs="Mangal"/>
        </w:rPr>
        <w:footnoteReference w:id="53"/>
      </w:r>
      <w:r>
        <w:t xml:space="preserve"> -</w:t>
      </w:r>
      <w:r w:rsidRPr="00B41A1E">
        <w:t>kertben a Kisház mellett, a diófa előtt öss</w:t>
      </w:r>
      <w:r>
        <w:t>zeütöttük a kalibát, amelyhez</w:t>
      </w:r>
      <w:r w:rsidRPr="00B41A1E">
        <w:t xml:space="preserve"> anyagot előzőleg</w:t>
      </w:r>
      <w:r>
        <w:t>,</w:t>
      </w:r>
      <w:r w:rsidRPr="00B41A1E">
        <w:t xml:space="preserve"> holt K.V.</w:t>
      </w:r>
      <w:r>
        <w:rPr>
          <w:rStyle w:val="FootnoteReference"/>
          <w:rFonts w:cs="Mangal"/>
        </w:rPr>
        <w:footnoteReference w:id="54"/>
      </w:r>
      <w:r>
        <w:t xml:space="preserve"> </w:t>
      </w:r>
      <w:r w:rsidRPr="00B41A1E">
        <w:t>nagyapámtól „örökölve” udvarukból elhoztam. Az ól elé jószág méretű sírhantot ástam,</w:t>
      </w:r>
      <w:r>
        <w:t xml:space="preserve"> s</w:t>
      </w:r>
      <w:r w:rsidRPr="00B41A1E">
        <w:t xml:space="preserve"> nagy</w:t>
      </w:r>
      <w:r>
        <w:t>,</w:t>
      </w:r>
      <w:r w:rsidRPr="00B41A1E">
        <w:t xml:space="preserve"> göcsörtös fatönköt tettem rá fejfának. </w:t>
      </w:r>
    </w:p>
    <w:p w:rsidR="00BB266C" w:rsidRPr="00B41A1E" w:rsidRDefault="00BB266C" w:rsidP="00555F9F">
      <w:pPr>
        <w:spacing w:line="360" w:lineRule="auto"/>
        <w:ind w:firstLine="720"/>
        <w:jc w:val="both"/>
      </w:pPr>
      <w:r w:rsidRPr="00B41A1E">
        <w:t>A diófa mögül kerültem elő svájci sapkában, öltönyben és mezítláb. Köszöntem simogatással a fának és kurjantással a „szamárnak” a bodegában. A tákolmányból kiemeltem egy ásót és keres</w:t>
      </w:r>
      <w:r>
        <w:t>gél</w:t>
      </w:r>
      <w:r w:rsidRPr="00B41A1E">
        <w:t>ni kezdtem a sírhant végénél. Kisvártatva meg is találtam az előző nap oda rejtett vászonzsákocskát. Pásztor-furuly</w:t>
      </w:r>
      <w:r>
        <w:t>a és pálinka volt benne. J</w:t>
      </w:r>
      <w:r w:rsidRPr="00B41A1E">
        <w:t>ól mulattam, ittam, furulyáztam, de ez nem tarthatott soká. Szomorúvá lettem és hamarosan a pálinkát is kiöntöttem a szamáritatóba vagy hát</w:t>
      </w:r>
      <w:r>
        <w:t>, az</w:t>
      </w:r>
      <w:r w:rsidRPr="00B41A1E">
        <w:t xml:space="preserve"> annak szánt fémvödörbe</w:t>
      </w:r>
      <w:r>
        <w:t>. H</w:t>
      </w:r>
      <w:r w:rsidRPr="00B41A1E">
        <w:t>osszan zubogott le a maradék majd fél liter. „Részegségemben” artikulálatlan éneklésbe kezdtem, miközben megkerülve a bódét, hátul belopóztam, ekkor már szó</w:t>
      </w:r>
      <w:r>
        <w:t xml:space="preserve"> sem volt dalolászásról, az ének</w:t>
      </w:r>
      <w:r w:rsidRPr="00B41A1E">
        <w:t xml:space="preserve"> átfordult szamárüvöl</w:t>
      </w:r>
      <w:r>
        <w:t>tésbe. Rugdostam az ól</w:t>
      </w:r>
      <w:r w:rsidRPr="00B41A1E">
        <w:t xml:space="preserve"> deszkáit-léceit, majd k</w:t>
      </w:r>
      <w:r>
        <w:t>iszabadulva,</w:t>
      </w:r>
      <w:r w:rsidRPr="00B41A1E">
        <w:t xml:space="preserve"> őrjöngve fetrengtem és ordítottam, </w:t>
      </w:r>
      <w:r>
        <w:t xml:space="preserve">míg vissza nem keveredtem az </w:t>
      </w:r>
      <w:r w:rsidRPr="00B41A1E">
        <w:t>eresze alá, és „feloldozást nem nyertem a penitencia által”</w:t>
      </w:r>
      <w:r>
        <w:t>:</w:t>
      </w:r>
      <w:r w:rsidRPr="00B41A1E">
        <w:t xml:space="preserve"> egy zsineget megrántva fejemre hullott egy zsákból egy kiló liszt. Ezek után elhagytam az MK kertet.</w:t>
      </w:r>
    </w:p>
    <w:p w:rsidR="00BB266C" w:rsidRPr="00B41A1E" w:rsidRDefault="00BB266C" w:rsidP="00555F9F">
      <w:pPr>
        <w:spacing w:line="360" w:lineRule="auto"/>
        <w:jc w:val="both"/>
      </w:pPr>
      <w:r w:rsidRPr="00B41A1E">
        <w:t>Nagymamám</w:t>
      </w:r>
      <w:r>
        <w:t xml:space="preserve"> </w:t>
      </w:r>
      <w:r w:rsidRPr="00B41A1E">
        <w:t>mesélte: egyszer volt náluk egy béres-ember, nem kért mást csak ételt, pálinkát, és hogy a szamár</w:t>
      </w:r>
      <w:r>
        <w:t xml:space="preserve"> </w:t>
      </w:r>
      <w:r w:rsidRPr="00B41A1E">
        <w:t>ól mellett a paj</w:t>
      </w:r>
      <w:r>
        <w:t>tában aludhasson. Dolgozott, hát</w:t>
      </w:r>
      <w:r w:rsidRPr="00B41A1E">
        <w:t xml:space="preserve"> </w:t>
      </w:r>
      <w:r>
        <w:t>megkapta</w:t>
      </w:r>
      <w:r w:rsidRPr="00B41A1E">
        <w:t xml:space="preserve"> amit kért. Ám az éjszaka közepén Nagyapámék arra ébredtek, hogy ordít a szamár, de torkaszakadtából. Hátraszaladtak, megnézzék, mi van, hát nem az ól előtt fetrengnek mind a ketten- a béres meg a csacsi. A tajt-részeg napszámosuk leitatta a szam</w:t>
      </w:r>
      <w:r>
        <w:t xml:space="preserve">arat, és most </w:t>
      </w:r>
      <w:r w:rsidRPr="00B41A1E">
        <w:t>az</w:t>
      </w:r>
      <w:r>
        <w:t xml:space="preserve"> is</w:t>
      </w:r>
      <w:r w:rsidRPr="00B41A1E">
        <w:t xml:space="preserve"> énekel vele… </w:t>
      </w:r>
    </w:p>
    <w:p w:rsidR="00BB266C" w:rsidRDefault="00BB266C" w:rsidP="00555F9F">
      <w:pPr>
        <w:spacing w:line="360" w:lineRule="auto"/>
        <w:jc w:val="both"/>
      </w:pPr>
    </w:p>
    <w:p w:rsidR="00BB266C" w:rsidRPr="00B41A1E" w:rsidRDefault="00BB266C" w:rsidP="00555F9F">
      <w:pPr>
        <w:spacing w:line="360" w:lineRule="auto"/>
        <w:jc w:val="both"/>
      </w:pPr>
    </w:p>
    <w:p w:rsidR="00BB266C" w:rsidRPr="00D41FBF" w:rsidRDefault="00BB266C" w:rsidP="00555F9F">
      <w:pPr>
        <w:spacing w:line="360" w:lineRule="auto"/>
        <w:jc w:val="center"/>
        <w:rPr>
          <w:sz w:val="28"/>
          <w:szCs w:val="28"/>
        </w:rPr>
      </w:pPr>
      <w:r w:rsidRPr="00D41FBF">
        <w:rPr>
          <w:sz w:val="28"/>
          <w:szCs w:val="28"/>
        </w:rPr>
        <w:t>Kötözött performansz</w:t>
      </w:r>
    </w:p>
    <w:p w:rsidR="00BB266C" w:rsidRDefault="00BB266C" w:rsidP="00555F9F">
      <w:pPr>
        <w:spacing w:line="360" w:lineRule="auto"/>
        <w:jc w:val="center"/>
        <w:rPr>
          <w:sz w:val="28"/>
        </w:rPr>
      </w:pPr>
    </w:p>
    <w:p w:rsidR="00BB266C" w:rsidRPr="00B41A1E" w:rsidRDefault="00BB266C" w:rsidP="00555F9F">
      <w:pPr>
        <w:spacing w:line="360" w:lineRule="auto"/>
        <w:jc w:val="center"/>
      </w:pPr>
    </w:p>
    <w:p w:rsidR="00BB266C" w:rsidRPr="00B41A1E" w:rsidRDefault="00BB266C" w:rsidP="00555F9F">
      <w:pPr>
        <w:spacing w:line="360" w:lineRule="auto"/>
        <w:ind w:firstLine="720"/>
        <w:jc w:val="both"/>
      </w:pPr>
      <w:r w:rsidRPr="00B41A1E">
        <w:t xml:space="preserve">A NemART Galéria melletti romház tetőtlen előterében megtörtént eseményre szinte csak és kizárólag közeli ismerőseim látogattak el. Az előadás sötétedés után kezdődött és mindösszesen kettő darab nagyméretű </w:t>
      </w:r>
      <w:r>
        <w:t>fáklya-</w:t>
      </w:r>
      <w:r w:rsidRPr="00B41A1E">
        <w:t>gyertya szolgáltatott hozzá f</w:t>
      </w:r>
      <w:r>
        <w:t>ényt. A tér két helységből állt:</w:t>
      </w:r>
      <w:r w:rsidRPr="00B41A1E">
        <w:t xml:space="preserve"> egy piciny szobácskából, </w:t>
      </w:r>
      <w:r>
        <w:t xml:space="preserve">és egy tágas, </w:t>
      </w:r>
      <w:r w:rsidRPr="00B41A1E">
        <w:t>né</w:t>
      </w:r>
      <w:r>
        <w:t>gy-öt szobának megfelelő, két oszloppal</w:t>
      </w:r>
      <w:r w:rsidRPr="00B41A1E">
        <w:t xml:space="preserve"> osztott folyosóból. A nagyobbik tér szélesebb felében helyezkedtek el a nézők, </w:t>
      </w:r>
      <w:r>
        <w:t xml:space="preserve">a </w:t>
      </w:r>
      <w:r w:rsidRPr="00B41A1E">
        <w:t>másik felében szárítókötelet feszítettem ki. A két szobát egy szélesen kiütött ablakmélyedés választotta el egymástól úgy, hogy a kisebbik szoba merőlegesen állt a folyosószobára.</w:t>
      </w:r>
      <w:r>
        <w:t xml:space="preserve"> </w:t>
      </w:r>
      <w:r w:rsidRPr="00B41A1E">
        <w:t>Ebben a kuckóban a felhalmozott gallyak és az ablaknyílás közé leültem egy székre, öltönyzsebemből nagy, fehér fonalgombolyag gördült a közönség elé, amelyről a letekeredő szállal körbekötöztem egész fejemet-arc</w:t>
      </w:r>
      <w:r>
        <w:t>omat. Így kezdődött az esemény. Talán mivel nem próbáltam előtte</w:t>
      </w:r>
      <w:r w:rsidRPr="00B41A1E">
        <w:t>, ahogy egyre jobban körbeölelte arcomat a fonál, pánikroham szerű érzetek törtek rám. Ezzel nehezen, de megbirkóztam, és elharapva a szálat, kitapogatóztam a folyosóra, ahol előre elkészítve várt kilenc üveg sör a sarokba állítva. Mind a fejemre döntöttem</w:t>
      </w:r>
      <w:r>
        <w:t>, s ahogy a szálak duzzadni kezdtek,</w:t>
      </w:r>
      <w:r w:rsidRPr="00B41A1E">
        <w:t xml:space="preserve"> kettőzött erővel tért vissza a paranoia – a lélegzet elakad, erre nincsenek szavak. Kellőképp </w:t>
      </w:r>
      <w:r>
        <w:t>“</w:t>
      </w:r>
      <w:r w:rsidRPr="00B41A1E">
        <w:t>megnedvesedve</w:t>
      </w:r>
      <w:r>
        <w:t>”</w:t>
      </w:r>
      <w:r w:rsidRPr="00B41A1E">
        <w:t xml:space="preserve"> nekiálltam a szárítkozásnak: levetettem öltönykabátom, majd nadrágom, és </w:t>
      </w:r>
      <w:r>
        <w:t>aztán minden ruhám a hosszú szárítókötél különböző részeire akasztottam. Az ing</w:t>
      </w:r>
      <w:r w:rsidRPr="00B41A1E">
        <w:t xml:space="preserve"> után következett volna – jogosan mondta </w:t>
      </w:r>
      <w:r>
        <w:t>G.</w:t>
      </w:r>
      <w:r w:rsidRPr="00B41A1E">
        <w:t>F.</w:t>
      </w:r>
      <w:r>
        <w:rPr>
          <w:rStyle w:val="FootnoteReference"/>
          <w:rFonts w:cs="Mangal"/>
        </w:rPr>
        <w:footnoteReference w:id="55"/>
      </w:r>
      <w:r w:rsidRPr="00B41A1E">
        <w:t xml:space="preserve">, hogy megleptem és várakozásra kényszerítettem, pedig </w:t>
      </w:r>
      <w:r>
        <w:t xml:space="preserve">ő </w:t>
      </w:r>
      <w:r w:rsidRPr="00B41A1E">
        <w:t>már készítette fényképezőgépét</w:t>
      </w:r>
      <w:r>
        <w:t>… - az alsó öltözet levetkőzése. Az atlétatrikó levetése után, a hasamon és hátamon keresztpántként húzódó madzagokra csíptetett csipeszek sora vált láthatóvá, és</w:t>
      </w:r>
      <w:r w:rsidRPr="00B41A1E">
        <w:t xml:space="preserve"> ahelyett, hogy meztelenség következett volna, mint hét bőr</w:t>
      </w:r>
      <w:r>
        <w:t>réteg</w:t>
      </w:r>
      <w:r w:rsidRPr="00B41A1E">
        <w:t xml:space="preserve"> hámlott l</w:t>
      </w:r>
      <w:r>
        <w:t>e rólam szép lassan az első után,</w:t>
      </w:r>
      <w:r w:rsidRPr="00B41A1E">
        <w:t xml:space="preserve"> még hat alsónadrág. Mezítelennek még ez után sem mondhattam magam, bár a hét alsó tizennégy facsipesszel szárítókötélre történt felaggatását követően megfordultam, így mindenki számára nyilvánvalóvá vált, hogy hímszervem is /nem csak fejem/ </w:t>
      </w:r>
      <w:r>
        <w:t>eleve körbe volt kötözve</w:t>
      </w:r>
      <w:r w:rsidRPr="00B41A1E">
        <w:t xml:space="preserve"> </w:t>
      </w:r>
      <w:r>
        <w:t>madzaggal</w:t>
      </w:r>
      <w:r w:rsidRPr="00B41A1E">
        <w:t>. Az emberek felé fordulva letekertem fejemről a fonalat, és kisétáltam a folyosóról. Az eseményt zene nem kísérte, a közönség és a város hangjain kívül lélegzetvétel kihagyás</w:t>
      </w:r>
      <w:r>
        <w:t>om</w:t>
      </w:r>
      <w:r w:rsidRPr="00B41A1E">
        <w:t xml:space="preserve"> volt az egyik legélesebb hang, amely megszólalt a térben előadás közben. Közvetlenül a performance előtt tört el a didgeridoo-m pedig úgy terveztem, hogy hang</w:t>
      </w:r>
      <w:r>
        <w:t>-</w:t>
      </w:r>
      <w:r w:rsidRPr="00B41A1E">
        <w:t>zöngékkel kez</w:t>
      </w:r>
      <w:r>
        <w:t>dem és azokkal is fejezem. H</w:t>
      </w:r>
      <w:r w:rsidRPr="00B41A1E">
        <w:t>ogy mégsem történt így, megeshet, jó is. Másnap</w:t>
      </w:r>
      <w:r>
        <w:t xml:space="preserve"> ugyanis</w:t>
      </w:r>
      <w:r w:rsidRPr="00B41A1E">
        <w:t xml:space="preserve"> A.P.</w:t>
      </w:r>
      <w:r>
        <w:rPr>
          <w:rStyle w:val="FootnoteReference"/>
          <w:rFonts w:cs="Mangal"/>
        </w:rPr>
        <w:footnoteReference w:id="56"/>
      </w:r>
      <w:r w:rsidRPr="00B41A1E">
        <w:t xml:space="preserve"> művészeti előadásán a darab kezdete és vég</w:t>
      </w:r>
      <w:r>
        <w:t>e</w:t>
      </w:r>
      <w:r w:rsidRPr="00B41A1E">
        <w:t>zete is egy hosszú ré</w:t>
      </w:r>
      <w:r>
        <w:t>zcsövön préselt kürtszólam volt (bár Ő énekelt is).</w:t>
      </w:r>
      <w:r w:rsidRPr="00B41A1E">
        <w:t xml:space="preserve"> Még azt hitték volna összebeszéltünk…</w:t>
      </w:r>
    </w:p>
    <w:p w:rsidR="00BB266C" w:rsidRPr="00B41A1E" w:rsidRDefault="00BB266C" w:rsidP="00555F9F">
      <w:pPr>
        <w:spacing w:line="360" w:lineRule="auto"/>
        <w:jc w:val="both"/>
      </w:pPr>
    </w:p>
    <w:p w:rsidR="00BB266C" w:rsidRPr="00B41A1E" w:rsidRDefault="00BB266C" w:rsidP="00555F9F">
      <w:pPr>
        <w:spacing w:line="360" w:lineRule="auto"/>
        <w:jc w:val="both"/>
      </w:pPr>
    </w:p>
    <w:p w:rsidR="00BB266C" w:rsidRPr="000C6BBB" w:rsidRDefault="00BB266C" w:rsidP="00555F9F">
      <w:pPr>
        <w:spacing w:line="360" w:lineRule="auto"/>
        <w:jc w:val="center"/>
        <w:rPr>
          <w:sz w:val="28"/>
        </w:rPr>
      </w:pPr>
      <w:r w:rsidRPr="00D41FBF">
        <w:rPr>
          <w:sz w:val="28"/>
          <w:szCs w:val="28"/>
        </w:rPr>
        <w:t>mon coeur ne bat que pour P….</w:t>
      </w:r>
      <w:r w:rsidRPr="000C6BBB">
        <w:rPr>
          <w:rStyle w:val="FootnoteReference"/>
          <w:rFonts w:cs="Mangal"/>
          <w:sz w:val="28"/>
        </w:rPr>
        <w:footnoteReference w:id="57"/>
      </w:r>
    </w:p>
    <w:p w:rsidR="00BB266C" w:rsidRDefault="00BB266C" w:rsidP="00555F9F">
      <w:pPr>
        <w:spacing w:line="360" w:lineRule="auto"/>
        <w:jc w:val="both"/>
      </w:pPr>
    </w:p>
    <w:p w:rsidR="00BB266C" w:rsidRPr="00B41A1E" w:rsidRDefault="00BB266C" w:rsidP="00555F9F">
      <w:pPr>
        <w:spacing w:line="360" w:lineRule="auto"/>
        <w:jc w:val="both"/>
      </w:pPr>
    </w:p>
    <w:p w:rsidR="00BB266C" w:rsidRPr="00B41A1E" w:rsidRDefault="00BB266C" w:rsidP="00555F9F">
      <w:pPr>
        <w:spacing w:line="360" w:lineRule="auto"/>
        <w:ind w:firstLine="720"/>
        <w:jc w:val="both"/>
      </w:pPr>
      <w:r w:rsidRPr="00B41A1E">
        <w:t xml:space="preserve">A NemArt Galéria udvarán omladozó falú </w:t>
      </w:r>
      <w:r>
        <w:t>g</w:t>
      </w:r>
      <w:r w:rsidRPr="00B41A1E">
        <w:t>rundhangulat</w:t>
      </w:r>
      <w:r>
        <w:t>. A</w:t>
      </w:r>
      <w:r w:rsidRPr="00B41A1E">
        <w:t xml:space="preserve"> leb</w:t>
      </w:r>
      <w:r>
        <w:t>ontott tetejű házból szoknyában és sílécben előcsoszogtam úgy, hogy előtte</w:t>
      </w:r>
      <w:r w:rsidRPr="00B41A1E">
        <w:t xml:space="preserve"> a fejemhez r</w:t>
      </w:r>
      <w:r>
        <w:t>ögzített fonott tálhoz egy kis színes redőnymintát erősítettem</w:t>
      </w:r>
      <w:r w:rsidRPr="00B41A1E">
        <w:t>. Hat vászon volt körbe</w:t>
      </w:r>
      <w:r>
        <w:t>n</w:t>
      </w:r>
      <w:r w:rsidRPr="00B41A1E">
        <w:t xml:space="preserve"> kifeszítve a falra, és a tér közepén elhelyezett asztalkán állt egy üveg lekvár, egy pohár víz, egy doboz tojás, és egy modern-kori tojásfőző-szett, amelyben hat tojás fér el, virág- alakban. Odatipegtem, ös</w:t>
      </w:r>
      <w:r>
        <w:t>szeakadó sílécekkel bukdácsolva</w:t>
      </w:r>
      <w:r w:rsidRPr="00B41A1E">
        <w:t>, hat tojást forra</w:t>
      </w:r>
      <w:r>
        <w:t>lásra ítéltem meghatározva evvel</w:t>
      </w:r>
      <w:r w:rsidRPr="00B41A1E">
        <w:t xml:space="preserve"> az esemény belső idő-intervallumát. Az asztalról felvettem a lekvárosüveget és felrajzoltam egy „</w:t>
      </w:r>
      <w:r>
        <w:t>P</w:t>
      </w:r>
      <w:r w:rsidRPr="00B41A1E">
        <w:t>” betűt</w:t>
      </w:r>
      <w:r>
        <w:t xml:space="preserve"> </w:t>
      </w:r>
      <w:r w:rsidRPr="00B41A1E">
        <w:t>az első vászonra.  Aztán kinéztem a nézőkre a reluxa alól, a mini tekerőt elcsavarva kémleltem, ismerkedtem a körülöttem ülőkkel-állókkal. Immár gyakorlottabb léptekkel lépkedve a beton</w:t>
      </w:r>
      <w:r>
        <w:t>on</w:t>
      </w:r>
      <w:r w:rsidRPr="00DE47A2">
        <w:t xml:space="preserve"> </w:t>
      </w:r>
      <w:r w:rsidRPr="00B41A1E">
        <w:t>a hó-futóval</w:t>
      </w:r>
      <w:r>
        <w:t>, a második vászonra, szintén lekvárból,</w:t>
      </w:r>
      <w:r w:rsidRPr="00B41A1E">
        <w:t xml:space="preserve"> gusztusos gesztuspont került. Az eladdig szoknyám elülső felére csíptetett hét c</w:t>
      </w:r>
      <w:r>
        <w:t>sipesszel</w:t>
      </w:r>
      <w:r w:rsidRPr="00B41A1E">
        <w:t xml:space="preserve"> különböző testrészeket csíptettem össze és egymáshoz, számat, orromat, kezeimet (és még ingujjamat is galléromhoz…) általában megakadályozva ez által a rendeltetéssze</w:t>
      </w:r>
      <w:r>
        <w:t>rű működést. Két csipeszt fel</w:t>
      </w:r>
      <w:r w:rsidRPr="00B41A1E">
        <w:t>ajánlottam a közönségnek</w:t>
      </w:r>
      <w:r>
        <w:t xml:space="preserve"> is</w:t>
      </w:r>
      <w:r w:rsidRPr="00B41A1E">
        <w:t xml:space="preserve">, </w:t>
      </w:r>
      <w:r>
        <w:t>de senki nem fogadta el, sőt, valaki komolyan azt hitte, hogy cigivel kínálom.</w:t>
      </w:r>
      <w:r w:rsidRPr="00B41A1E">
        <w:t xml:space="preserve"> </w:t>
      </w:r>
      <w:r>
        <w:t>Elt</w:t>
      </w:r>
      <w:r w:rsidRPr="00B41A1E">
        <w:t>úlzott</w:t>
      </w:r>
      <w:r>
        <w:t xml:space="preserve"> tukmálásom nem is tartott sokáig, aki később kérte, annak már</w:t>
      </w:r>
      <w:r w:rsidRPr="00B41A1E">
        <w:t xml:space="preserve"> nem adtam oda. A csipeszközjáték után újabb pötty került fel a harmadik vászonra, minek utána megpróbáltam meginni az arcom előt</w:t>
      </w:r>
      <w:r>
        <w:t>t himbálva libegő reluxán át</w:t>
      </w:r>
      <w:r w:rsidRPr="00B41A1E">
        <w:t xml:space="preserve"> a pohár vizet, amely az asztalon állt</w:t>
      </w:r>
      <w:r>
        <w:t>, de leginkább</w:t>
      </w:r>
      <w:r w:rsidRPr="00FD424C">
        <w:t xml:space="preserve"> </w:t>
      </w:r>
      <w:r>
        <w:t>a szent anyaföldet locsoltam meg vele</w:t>
      </w:r>
      <w:r w:rsidRPr="00B41A1E">
        <w:t xml:space="preserve">.  A negyedik vászonra is felkerült egy kis áfonyafröccsenés. A faltól távolodva derekamról letekertem a vajszín </w:t>
      </w:r>
      <w:r>
        <w:t>nejlon</w:t>
      </w:r>
      <w:r w:rsidRPr="00B41A1E">
        <w:t xml:space="preserve">nyakkendőt, amely a szoknyámon lévő köldökdíszhez </w:t>
      </w:r>
      <w:r>
        <w:t xml:space="preserve">/nőlt/ </w:t>
      </w:r>
      <w:r w:rsidRPr="00B41A1E">
        <w:t>volt rögz</w:t>
      </w:r>
      <w:r>
        <w:t>ítve, így pont jó helyen</w:t>
      </w:r>
      <w:r w:rsidRPr="00B41A1E">
        <w:t xml:space="preserve"> lógott</w:t>
      </w:r>
      <w:r>
        <w:t xml:space="preserve"> ahhoz</w:t>
      </w:r>
      <w:r w:rsidRPr="00B41A1E">
        <w:t xml:space="preserve">, </w:t>
      </w:r>
      <w:r>
        <w:t>hogy a síléc stabilitását kihasználva, túljátszottan obszcén mozdulatokat tehettem, ami</w:t>
      </w:r>
      <w:r w:rsidRPr="00B41A1E">
        <w:t xml:space="preserve"> megbotránkozás</w:t>
      </w:r>
      <w:r>
        <w:t>t mímelő, gunyoros morajlásra késztette a közönséget</w:t>
      </w:r>
      <w:r w:rsidRPr="00B41A1E">
        <w:t>. Mellényzsebemből előkerült az addig</w:t>
      </w:r>
      <w:r>
        <w:t xml:space="preserve"> ott</w:t>
      </w:r>
      <w:r w:rsidRPr="00B41A1E">
        <w:t xml:space="preserve"> rejtegetett olló és munkába állott, véget vetve a duhajkodásnak kettényeste férfiasságom</w:t>
      </w:r>
      <w:r>
        <w:t xml:space="preserve"> alkalmi,</w:t>
      </w:r>
      <w:r w:rsidRPr="00B41A1E">
        <w:t xml:space="preserve"> instant jelképét. Az ötödik vászonra plöttyintett áfonyaszirup lecsordult. Megfőttek a tojások, kibontva egyet ajánlottam mindenkinek, hogy fogyasszon, </w:t>
      </w:r>
      <w:r>
        <w:t xml:space="preserve">de </w:t>
      </w:r>
      <w:r w:rsidRPr="00B41A1E">
        <w:t>nem reagált senki – indulatosabb léptekkel indultam el a síléceken,</w:t>
      </w:r>
      <w:r>
        <w:t xml:space="preserve"> mint azt a gravitáció megengedte</w:t>
      </w:r>
      <w:r w:rsidRPr="00B41A1E">
        <w:t>, majdhogy</w:t>
      </w:r>
      <w:r>
        <w:t>nem</w:t>
      </w:r>
      <w:r w:rsidRPr="00B41A1E">
        <w:t xml:space="preserve"> </w:t>
      </w:r>
      <w:r>
        <w:t>orra is</w:t>
      </w:r>
      <w:r w:rsidRPr="00B41A1E">
        <w:t xml:space="preserve"> buktam, az egyik sícipőmről a léc le is csatolódott. Az utolsó vászonra mély lila tónusú</w:t>
      </w:r>
      <w:r>
        <w:t>, áfonyaszín</w:t>
      </w:r>
      <w:r w:rsidRPr="00B41A1E">
        <w:t xml:space="preserve"> végtelenjel t</w:t>
      </w:r>
      <w:r>
        <w:t>ekeredett</w:t>
      </w:r>
      <w:r w:rsidRPr="00B41A1E">
        <w:t>. A f</w:t>
      </w:r>
      <w:r>
        <w:t>ő</w:t>
      </w:r>
      <w:r w:rsidRPr="00B41A1E">
        <w:t>tlen tojások közül hármat is megpróbáltam felajánlani egy nyitható spalettájú, ámde befalazott ablakmélyedésnek. Ennek sikertelensége után az utolsó nyers tojást felütött</w:t>
      </w:r>
      <w:r>
        <w:t>em a kiürült vizespohárba és ki</w:t>
      </w:r>
      <w:r w:rsidRPr="00B41A1E">
        <w:t>ittam. A sítalpakat leakasztottam bakancsaimról és elhagytam az esemény színhelyét.</w:t>
      </w:r>
      <w:r>
        <w:t xml:space="preserve"> (Nem is emlékszem, hogy vittem-e sót…)</w:t>
      </w:r>
    </w:p>
    <w:p w:rsidR="00BB266C" w:rsidRDefault="00BB266C" w:rsidP="00555F9F">
      <w:pPr>
        <w:spacing w:line="360" w:lineRule="auto"/>
        <w:jc w:val="both"/>
      </w:pPr>
    </w:p>
    <w:p w:rsidR="00BB266C" w:rsidRPr="00B41A1E" w:rsidRDefault="00BB266C" w:rsidP="00555F9F">
      <w:pPr>
        <w:spacing w:line="360" w:lineRule="auto"/>
        <w:jc w:val="both"/>
      </w:pPr>
    </w:p>
    <w:p w:rsidR="00BB266C" w:rsidRPr="00D41FBF" w:rsidRDefault="00BB266C" w:rsidP="00555F9F">
      <w:pPr>
        <w:spacing w:line="360" w:lineRule="auto"/>
        <w:jc w:val="center"/>
        <w:rPr>
          <w:sz w:val="28"/>
          <w:szCs w:val="28"/>
        </w:rPr>
      </w:pPr>
      <w:r w:rsidRPr="00D41FBF">
        <w:rPr>
          <w:sz w:val="28"/>
          <w:szCs w:val="28"/>
        </w:rPr>
        <w:t>Könyvperformansz</w:t>
      </w:r>
    </w:p>
    <w:p w:rsidR="00BB266C" w:rsidRDefault="00BB266C" w:rsidP="00555F9F">
      <w:pPr>
        <w:spacing w:line="360" w:lineRule="auto"/>
        <w:jc w:val="both"/>
      </w:pPr>
    </w:p>
    <w:p w:rsidR="00BB266C" w:rsidRPr="00B41A1E" w:rsidRDefault="00BB266C" w:rsidP="00555F9F">
      <w:pPr>
        <w:spacing w:line="360" w:lineRule="auto"/>
        <w:jc w:val="both"/>
      </w:pPr>
    </w:p>
    <w:p w:rsidR="00BB266C" w:rsidRPr="00B41A1E" w:rsidRDefault="00BB266C" w:rsidP="00555F9F">
      <w:pPr>
        <w:spacing w:line="360" w:lineRule="auto"/>
        <w:jc w:val="both"/>
      </w:pPr>
      <w:r w:rsidRPr="00B41A1E">
        <w:t xml:space="preserve"> </w:t>
      </w:r>
      <w:r>
        <w:tab/>
      </w:r>
      <w:r w:rsidRPr="00B41A1E">
        <w:t>Másnap kivittünk a Kossuth-térre egy asztalt, egy széket, egy kést, egy</w:t>
      </w:r>
      <w:r>
        <w:t xml:space="preserve"> írógépet, tükröt és lázmérőt, valamint</w:t>
      </w:r>
      <w:r w:rsidRPr="00B41A1E">
        <w:t xml:space="preserve"> harm</w:t>
      </w:r>
      <w:r>
        <w:t>incöt általam válogatott (jó) könyvet, meg több doboznyi ponyvaregényt és mindenféle egyéb könyvlomot</w:t>
      </w:r>
      <w:r w:rsidRPr="00B41A1E">
        <w:t>.</w:t>
      </w:r>
    </w:p>
    <w:p w:rsidR="00BB266C" w:rsidRDefault="00BB266C" w:rsidP="00555F9F">
      <w:pPr>
        <w:spacing w:line="360" w:lineRule="auto"/>
        <w:ind w:firstLine="720"/>
        <w:jc w:val="both"/>
      </w:pPr>
      <w:r>
        <w:t>Rengeteg minden történt akkoriban a városban</w:t>
      </w:r>
      <w:r w:rsidRPr="00B41A1E">
        <w:t xml:space="preserve"> </w:t>
      </w:r>
      <w:r>
        <w:t xml:space="preserve">egy időben, és egy “polgárösszehozó” utcazongora project kapcsán éppen </w:t>
      </w:r>
      <w:r w:rsidRPr="00B41A1E">
        <w:t>zongorák voltak</w:t>
      </w:r>
      <w:r>
        <w:t xml:space="preserve"> elhelyezve</w:t>
      </w:r>
      <w:r w:rsidRPr="00B41A1E">
        <w:t xml:space="preserve"> </w:t>
      </w:r>
      <w:r>
        <w:t>a város különböző pontjain, így</w:t>
      </w:r>
      <w:r w:rsidRPr="00B41A1E">
        <w:t xml:space="preserve"> a</w:t>
      </w:r>
      <w:r>
        <w:t>z áthelyezett</w:t>
      </w:r>
      <w:r w:rsidRPr="00B41A1E">
        <w:t xml:space="preserve"> </w:t>
      </w:r>
      <w:r>
        <w:t>Kossuth-szobor régi helyén is volt egy,</w:t>
      </w:r>
      <w:r w:rsidRPr="00B41A1E">
        <w:t xml:space="preserve"> az új</w:t>
      </w:r>
      <w:r>
        <w:t>, fűvel beültetett</w:t>
      </w:r>
      <w:r w:rsidRPr="00B41A1E">
        <w:t xml:space="preserve"> kőülőkék e</w:t>
      </w:r>
      <w:r>
        <w:t>lőtt. Az EKF-lavina közepén jártunk és egy off-program részeként kezdtünk bele az akcióba. B.K.</w:t>
      </w:r>
      <w:r>
        <w:rPr>
          <w:rStyle w:val="FootnoteReference"/>
          <w:rFonts w:cs="Mangal"/>
        </w:rPr>
        <w:footnoteReference w:id="58"/>
      </w:r>
      <w:r>
        <w:t>, az eMKá egyszemélyes női hajókürtje</w:t>
      </w:r>
      <w:r w:rsidRPr="00B41A1E">
        <w:t xml:space="preserve"> </w:t>
      </w:r>
      <w:r>
        <w:t xml:space="preserve">először finoman, aztán egyre energikusabban játszott a pianínón (aminek tetején, az eredeti installáció részeként ugyancsak magas fű nőtt), miközben én először csak ültem és a különböző helyekről összehordott könyveket lapozgattam, egy </w:t>
      </w:r>
      <w:r w:rsidRPr="00B41A1E">
        <w:t>„Szép</w:t>
      </w:r>
      <w:r>
        <w:t xml:space="preserve"> magyar anyanyelvünk” című kötet is a kezembe került, ami nagyon jól harmonizált előzetes terveimmel. Mindjárt be is fűztem a gépbe </w:t>
      </w:r>
      <w:r w:rsidRPr="00B41A1E">
        <w:t xml:space="preserve">a </w:t>
      </w:r>
      <w:r>
        <w:t>kötet néhány kihajtogatott lapját és a sorokra merőlegesen, helytelen és magyartalan szavakkal és kifejezésekkel gépeltem tele</w:t>
      </w:r>
      <w:r w:rsidRPr="00B41A1E">
        <w:t>.</w:t>
      </w:r>
      <w:r>
        <w:t xml:space="preserve"> Az esemény ezután még hosszasan zajlott: tükörből nézve olvastam fel részleteket visszafelé, a járókelőknek ajánlgattam és osztogattam is a könyveket, m</w:t>
      </w:r>
      <w:r w:rsidRPr="00B41A1E">
        <w:t>egmértem egy</w:t>
      </w:r>
      <w:r>
        <w:t>ik-másik</w:t>
      </w:r>
      <w:r w:rsidRPr="00B41A1E">
        <w:t xml:space="preserve"> </w:t>
      </w:r>
      <w:r>
        <w:t xml:space="preserve">kötet </w:t>
      </w:r>
      <w:r w:rsidRPr="00B41A1E">
        <w:t>hőfo</w:t>
      </w:r>
      <w:r>
        <w:t>kát, majd egy vaskos számviteli könyvet késsel is megfenyegettem, sőt vadul b</w:t>
      </w:r>
      <w:r w:rsidRPr="00B41A1E">
        <w:t>elehasí</w:t>
      </w:r>
      <w:r>
        <w:t>tottam a könyv gerincébe, amiből -</w:t>
      </w:r>
      <w:r w:rsidRPr="00B41A1E">
        <w:t xml:space="preserve"> egy</w:t>
      </w:r>
      <w:r>
        <w:t xml:space="preserve"> előre kikísérletezett</w:t>
      </w:r>
      <w:r w:rsidRPr="00B41A1E">
        <w:t xml:space="preserve"> apró bűvész-technika </w:t>
      </w:r>
      <w:r>
        <w:t>segítségével</w:t>
      </w:r>
      <w:r w:rsidRPr="00B41A1E">
        <w:t xml:space="preserve"> </w:t>
      </w:r>
      <w:r>
        <w:t xml:space="preserve">- művér </w:t>
      </w:r>
      <w:r w:rsidRPr="00B41A1E">
        <w:t>fröcskölt, és csorgott le a könyv lapjain.</w:t>
      </w:r>
      <w:r w:rsidRPr="00A32512">
        <w:t xml:space="preserve"> </w:t>
      </w:r>
    </w:p>
    <w:p w:rsidR="00BB266C" w:rsidRPr="00B41A1E" w:rsidRDefault="00BB266C" w:rsidP="00555F9F">
      <w:pPr>
        <w:spacing w:line="360" w:lineRule="auto"/>
        <w:ind w:firstLine="720"/>
        <w:jc w:val="both"/>
      </w:pPr>
      <w:r>
        <w:t>Az esemény ritmusát végig B.K. játéka adta: mikor bedurvult, akkor magam is ritmusgépelésbe kezdtem, evvel is tovább ösztönözve őt. A folyamat egészen addig tartott, amíg a helyszínt biztosító őrszemély meg nem elégelte a dolgot és végül, idegességében majdnem B.K. kezére csapta a klaviatúra fedelét.</w:t>
      </w:r>
      <w:r w:rsidRPr="00B41A1E">
        <w:t xml:space="preserve"> </w:t>
      </w:r>
    </w:p>
    <w:p w:rsidR="00BB266C" w:rsidRDefault="00BB266C" w:rsidP="00555F9F">
      <w:pPr>
        <w:spacing w:line="360" w:lineRule="auto"/>
        <w:jc w:val="both"/>
      </w:pPr>
    </w:p>
    <w:p w:rsidR="00BB266C" w:rsidRDefault="00BB266C" w:rsidP="00555F9F">
      <w:pPr>
        <w:spacing w:line="360" w:lineRule="auto"/>
        <w:jc w:val="both"/>
      </w:pPr>
    </w:p>
    <w:p w:rsidR="00BB266C" w:rsidRDefault="00BB266C" w:rsidP="00555F9F">
      <w:pPr>
        <w:spacing w:line="360" w:lineRule="auto"/>
        <w:jc w:val="both"/>
      </w:pPr>
    </w:p>
    <w:p w:rsidR="00BB266C" w:rsidRPr="00B41A1E" w:rsidRDefault="00BB266C" w:rsidP="00555F9F">
      <w:pPr>
        <w:spacing w:line="360" w:lineRule="auto"/>
        <w:jc w:val="both"/>
      </w:pPr>
    </w:p>
    <w:p w:rsidR="00BB266C" w:rsidRPr="00D41FBF" w:rsidRDefault="00BB266C" w:rsidP="00555F9F">
      <w:pPr>
        <w:spacing w:line="360" w:lineRule="auto"/>
        <w:jc w:val="center"/>
        <w:rPr>
          <w:sz w:val="28"/>
          <w:szCs w:val="28"/>
        </w:rPr>
      </w:pPr>
      <w:r w:rsidRPr="00D41FBF">
        <w:rPr>
          <w:sz w:val="28"/>
          <w:szCs w:val="28"/>
        </w:rPr>
        <w:t>Baba H arc</w:t>
      </w:r>
    </w:p>
    <w:p w:rsidR="00BB266C" w:rsidRDefault="00BB266C" w:rsidP="00555F9F">
      <w:pPr>
        <w:spacing w:line="360" w:lineRule="auto"/>
        <w:jc w:val="both"/>
      </w:pPr>
    </w:p>
    <w:p w:rsidR="00BB266C" w:rsidRDefault="00BB266C" w:rsidP="00555F9F">
      <w:pPr>
        <w:spacing w:line="360" w:lineRule="auto"/>
        <w:jc w:val="both"/>
      </w:pPr>
    </w:p>
    <w:p w:rsidR="00BB266C" w:rsidRDefault="00BB266C" w:rsidP="00555F9F">
      <w:pPr>
        <w:spacing w:line="360" w:lineRule="auto"/>
        <w:ind w:firstLine="720"/>
        <w:jc w:val="both"/>
      </w:pPr>
      <w:r>
        <w:t>A Szer(da)tartás</w:t>
      </w:r>
      <w:r>
        <w:rPr>
          <w:rStyle w:val="FootnoteReference"/>
          <w:rFonts w:cs="Mangal"/>
        </w:rPr>
        <w:footnoteReference w:id="59"/>
      </w:r>
      <w:r>
        <w:t xml:space="preserve">  egyik ominózus estéjén f</w:t>
      </w:r>
      <w:r w:rsidRPr="00B41A1E">
        <w:t xml:space="preserve">elöltöztem szépen, ingbe - öltönybe, csak </w:t>
      </w:r>
      <w:r>
        <w:t xml:space="preserve">cipő </w:t>
      </w:r>
      <w:r w:rsidRPr="00B41A1E">
        <w:t>nem volt rajtam. Három barna, prémgalléros kabátot akasztottam egymás mellé a Labor</w:t>
      </w:r>
      <w:r>
        <w:rPr>
          <w:rStyle w:val="FootnoteReference"/>
          <w:rFonts w:cs="Mangal"/>
        </w:rPr>
        <w:footnoteReference w:id="60"/>
      </w:r>
      <w:r w:rsidRPr="00B41A1E">
        <w:t xml:space="preserve"> udvarán. Az arcom elé</w:t>
      </w:r>
      <w:r>
        <w:t xml:space="preserve"> életnagyságú játék</w:t>
      </w:r>
      <w:r w:rsidRPr="00B41A1E">
        <w:t>babát szíjaztam</w:t>
      </w:r>
      <w:r>
        <w:t>.</w:t>
      </w:r>
      <w:r w:rsidRPr="00DF6469">
        <w:t xml:space="preserve"> </w:t>
      </w:r>
      <w:r>
        <w:t>Az esemény kezdete előtt szimbolikus tárgyakat helyeztem el a kabátok zsebeiben. A</w:t>
      </w:r>
      <w:r w:rsidRPr="00B41A1E">
        <w:t>z első kabát</w:t>
      </w:r>
      <w:r>
        <w:t xml:space="preserve">ban </w:t>
      </w:r>
      <w:r w:rsidRPr="00B41A1E">
        <w:t xml:space="preserve">tizennégy facsipesz volt, zsebenként hét.  A második kabát egyik zsebében cérna-spulnik, egy gombolyag fonal a másik zsebben, a harmadik kabátban pedig </w:t>
      </w:r>
      <w:r>
        <w:t>M.</w:t>
      </w:r>
      <w:r w:rsidRPr="00B41A1E">
        <w:t>R.</w:t>
      </w:r>
      <w:r>
        <w:rPr>
          <w:rStyle w:val="FootnoteReference"/>
          <w:rFonts w:cs="Mangal"/>
        </w:rPr>
        <w:footnoteReference w:id="61"/>
      </w:r>
      <w:r w:rsidRPr="00B41A1E">
        <w:t xml:space="preserve"> levágott rasztái két kötegbe rendezve, hajgumival átfogva.</w:t>
      </w:r>
    </w:p>
    <w:p w:rsidR="00BB266C" w:rsidRPr="00B41A1E" w:rsidRDefault="00BB266C" w:rsidP="00555F9F">
      <w:pPr>
        <w:spacing w:line="360" w:lineRule="auto"/>
        <w:ind w:firstLine="720"/>
        <w:jc w:val="both"/>
      </w:pPr>
      <w:r w:rsidRPr="00B41A1E">
        <w:t>Hajamat feltűrve</w:t>
      </w:r>
      <w:r>
        <w:t>, egy derékövvel a fejemre</w:t>
      </w:r>
      <w:r w:rsidRPr="00B41A1E">
        <w:t xml:space="preserve"> erősítettem az adott fényviszonyok között szinte élethűnek ható babát</w:t>
      </w:r>
      <w:r>
        <w:t xml:space="preserve"> é</w:t>
      </w:r>
      <w:r w:rsidRPr="00B41A1E">
        <w:t>s</w:t>
      </w:r>
      <w:r>
        <w:t xml:space="preserve"> megindultam a kabátok felé. E</w:t>
      </w:r>
      <w:r w:rsidRPr="00B41A1E">
        <w:t xml:space="preserve">lkezdtem </w:t>
      </w:r>
      <w:r>
        <w:t>“</w:t>
      </w:r>
      <w:r w:rsidRPr="00B41A1E">
        <w:t>udvarolni</w:t>
      </w:r>
      <w:r>
        <w:t>”</w:t>
      </w:r>
      <w:r w:rsidRPr="00B41A1E">
        <w:t xml:space="preserve"> a bal szélső kabátnak – pukedlizve hajlongtam, s pantomim</w:t>
      </w:r>
      <w:r>
        <w:t>-</w:t>
      </w:r>
      <w:r w:rsidRPr="00B41A1E">
        <w:t>virágcsokrot adtam mielőtt belebújtam volna. Benne vi</w:t>
      </w:r>
      <w:r>
        <w:t>szont vergődtem, s feszengve ki-</w:t>
      </w:r>
      <w:r w:rsidRPr="00B41A1E">
        <w:t>be csúszkáltam,</w:t>
      </w:r>
      <w:r>
        <w:t xml:space="preserve"> szinte</w:t>
      </w:r>
      <w:r w:rsidRPr="00B41A1E">
        <w:t xml:space="preserve"> kitaszított magából, </w:t>
      </w:r>
      <w:r>
        <w:t>mi</w:t>
      </w:r>
      <w:r w:rsidRPr="00B41A1E">
        <w:t>közben</w:t>
      </w:r>
      <w:r>
        <w:t xml:space="preserve"> azért</w:t>
      </w:r>
      <w:r w:rsidRPr="00B41A1E">
        <w:t xml:space="preserve"> a tizennégy </w:t>
      </w:r>
      <w:r>
        <w:t>fa</w:t>
      </w:r>
      <w:r w:rsidRPr="00B41A1E">
        <w:t>csipesz felker</w:t>
      </w:r>
      <w:r>
        <w:t xml:space="preserve">ült a zsebekből két oldalt, a </w:t>
      </w:r>
      <w:r w:rsidRPr="00B41A1E">
        <w:t xml:space="preserve">hajtókákra. </w:t>
      </w:r>
    </w:p>
    <w:p w:rsidR="00BB266C" w:rsidRPr="00B41A1E" w:rsidRDefault="00BB266C" w:rsidP="00555F9F">
      <w:pPr>
        <w:spacing w:line="360" w:lineRule="auto"/>
        <w:ind w:firstLine="720"/>
        <w:jc w:val="both"/>
      </w:pPr>
      <w:r w:rsidRPr="00B41A1E">
        <w:t>A második kabátnak</w:t>
      </w:r>
      <w:r>
        <w:t xml:space="preserve"> szinte</w:t>
      </w:r>
      <w:r w:rsidRPr="00B41A1E">
        <w:t xml:space="preserve"> u</w:t>
      </w:r>
      <w:r>
        <w:t xml:space="preserve">dvarolni sem kellett, de azért </w:t>
      </w:r>
      <w:r w:rsidRPr="00B41A1E">
        <w:t>megkötözte egy kicsit a jobb lábszáram, és húzta az időmet is egy keveset, mint ahogy a cérnadobokról peregnek le a szálak</w:t>
      </w:r>
      <w:r>
        <w:t>, de végül aztán őt sem én vettem le, hanem ő vetett le engem.</w:t>
      </w:r>
    </w:p>
    <w:p w:rsidR="00BB266C" w:rsidRPr="00B41A1E" w:rsidRDefault="00BB266C" w:rsidP="00555F9F">
      <w:pPr>
        <w:spacing w:line="360" w:lineRule="auto"/>
        <w:ind w:firstLine="720"/>
        <w:jc w:val="both"/>
      </w:pPr>
      <w:r>
        <w:t xml:space="preserve">A harmadik kabát melegen </w:t>
      </w:r>
      <w:r w:rsidRPr="00B41A1E">
        <w:t>fogad</w:t>
      </w:r>
      <w:r>
        <w:t>ott</w:t>
      </w:r>
      <w:r w:rsidRPr="00B41A1E">
        <w:t>, pedig, én mintha</w:t>
      </w:r>
      <w:r>
        <w:t xml:space="preserve"> túlságosan is kellette</w:t>
      </w:r>
      <w:r w:rsidRPr="00B41A1E">
        <w:t>m</w:t>
      </w:r>
      <w:r>
        <w:t xml:space="preserve"> volna magamat, aztán elcsodálkoztam azon</w:t>
      </w:r>
      <w:r w:rsidRPr="00B41A1E">
        <w:t xml:space="preserve">, hogy milyen kellemes prém csavarodott a nyakam köré, </w:t>
      </w:r>
      <w:r>
        <w:t>még meg is táncoltatott. Igazán</w:t>
      </w:r>
      <w:r w:rsidRPr="00B41A1E">
        <w:t xml:space="preserve"> jól éreztem magam a bőrében.</w:t>
      </w:r>
      <w:r>
        <w:t xml:space="preserve"> Eközben fekete bőrű barátom, M.R. rasztái a fejemre aggatott baba kezébe kerültek, köré fonódtak, mint ízeltlábú csápjai végén a bojt,</w:t>
      </w:r>
      <w:r w:rsidRPr="00B41A1E">
        <w:t xml:space="preserve"> lifegtek, és hajladoztak a</w:t>
      </w:r>
      <w:r>
        <w:t xml:space="preserve"> marionette-szerű, “idétlen csontváz</w:t>
      </w:r>
      <w:r w:rsidRPr="00B41A1E">
        <w:t xml:space="preserve"> tánckultúra</w:t>
      </w:r>
      <w:r>
        <w:t>” fokozatos</w:t>
      </w:r>
      <w:r w:rsidRPr="00B41A1E">
        <w:t xml:space="preserve"> előtolakodása közben. </w:t>
      </w:r>
      <w:r>
        <w:t>A harmadik kabát eközben szintén</w:t>
      </w:r>
      <w:r w:rsidRPr="00B41A1E">
        <w:t xml:space="preserve"> levetkőzött magáról.</w:t>
      </w:r>
    </w:p>
    <w:p w:rsidR="00BB266C" w:rsidRPr="00B41A1E" w:rsidRDefault="00BB266C" w:rsidP="00555F9F">
      <w:pPr>
        <w:spacing w:line="360" w:lineRule="auto"/>
        <w:ind w:firstLine="720"/>
        <w:jc w:val="both"/>
      </w:pPr>
      <w:r w:rsidRPr="00B41A1E">
        <w:t>Némi pa</w:t>
      </w:r>
      <w:r>
        <w:t>ranoitás és félelem után a baba</w:t>
      </w:r>
      <w:r w:rsidRPr="00B41A1E">
        <w:t xml:space="preserve"> el</w:t>
      </w:r>
      <w:r>
        <w:t>kezdett</w:t>
      </w:r>
      <w:r w:rsidRPr="00B41A1E">
        <w:t xml:space="preserve"> járni, </w:t>
      </w:r>
      <w:r>
        <w:t>miközben én térden, könyéken követtem</w:t>
      </w:r>
      <w:r w:rsidRPr="00B41A1E">
        <w:t>. Végül is beleszaladtunk a kukába, és a közönségből valaki megszólalt: „Ó</w:t>
      </w:r>
      <w:r>
        <w:t xml:space="preserve"> jaj</w:t>
      </w:r>
      <w:r w:rsidRPr="00B41A1E">
        <w:t>, miért kellett kinyírni szegényt?!”</w:t>
      </w:r>
    </w:p>
    <w:p w:rsidR="00BB266C" w:rsidRDefault="00BB266C" w:rsidP="00555F9F">
      <w:pPr>
        <w:spacing w:line="360" w:lineRule="auto"/>
        <w:jc w:val="both"/>
      </w:pPr>
    </w:p>
    <w:p w:rsidR="00BB266C" w:rsidRPr="00B41A1E" w:rsidRDefault="00BB266C" w:rsidP="00555F9F">
      <w:pPr>
        <w:spacing w:line="360" w:lineRule="auto"/>
        <w:jc w:val="both"/>
      </w:pPr>
    </w:p>
    <w:p w:rsidR="00BB266C" w:rsidRDefault="00BB266C" w:rsidP="00916166">
      <w:pPr>
        <w:spacing w:line="360" w:lineRule="auto"/>
        <w:jc w:val="center"/>
        <w:rPr>
          <w:sz w:val="32"/>
          <w:szCs w:val="32"/>
        </w:rPr>
      </w:pPr>
      <w:r>
        <w:rPr>
          <w:sz w:val="32"/>
          <w:szCs w:val="32"/>
        </w:rPr>
        <w:t>Bázisprogram</w:t>
      </w:r>
    </w:p>
    <w:p w:rsidR="00BB266C" w:rsidRPr="00916166" w:rsidRDefault="00BB266C" w:rsidP="00916166">
      <w:pPr>
        <w:spacing w:line="360" w:lineRule="auto"/>
        <w:jc w:val="center"/>
        <w:rPr>
          <w:sz w:val="32"/>
          <w:szCs w:val="32"/>
        </w:rPr>
      </w:pPr>
    </w:p>
    <w:p w:rsidR="00BB266C" w:rsidRPr="00D41FBF" w:rsidRDefault="00BB266C" w:rsidP="00555F9F">
      <w:pPr>
        <w:spacing w:line="360" w:lineRule="auto"/>
        <w:jc w:val="center"/>
        <w:rPr>
          <w:sz w:val="28"/>
          <w:szCs w:val="28"/>
        </w:rPr>
      </w:pPr>
      <w:r w:rsidRPr="00D41FBF">
        <w:rPr>
          <w:sz w:val="28"/>
          <w:szCs w:val="28"/>
        </w:rPr>
        <w:t>Cérnaperformansz</w:t>
      </w:r>
    </w:p>
    <w:p w:rsidR="00BB266C" w:rsidRDefault="00BB266C" w:rsidP="00555F9F">
      <w:pPr>
        <w:spacing w:line="360" w:lineRule="auto"/>
        <w:jc w:val="both"/>
      </w:pPr>
    </w:p>
    <w:p w:rsidR="00BB266C" w:rsidRPr="00B41A1E" w:rsidRDefault="00BB266C" w:rsidP="00555F9F">
      <w:pPr>
        <w:spacing w:line="360" w:lineRule="auto"/>
        <w:jc w:val="both"/>
      </w:pPr>
    </w:p>
    <w:p w:rsidR="00BB266C" w:rsidRPr="00B41A1E" w:rsidRDefault="00BB266C" w:rsidP="00555F9F">
      <w:pPr>
        <w:spacing w:line="360" w:lineRule="auto"/>
        <w:ind w:firstLine="720"/>
        <w:jc w:val="both"/>
      </w:pPr>
      <w:r>
        <w:t>K.</w:t>
      </w:r>
      <w:r w:rsidRPr="00B41A1E">
        <w:t>B.</w:t>
      </w:r>
      <w:r>
        <w:rPr>
          <w:rStyle w:val="FootnoteReference"/>
          <w:rFonts w:cs="Mangal"/>
        </w:rPr>
        <w:footnoteReference w:id="62"/>
      </w:r>
      <w:r w:rsidRPr="00B41A1E">
        <w:t xml:space="preserve"> barátom szólt, hogy hallottam-e róla,</w:t>
      </w:r>
      <w:r>
        <w:t xml:space="preserve"> hogy</w:t>
      </w:r>
      <w:r w:rsidRPr="00B41A1E">
        <w:t xml:space="preserve"> ilyen és ilyen feltételekkel, koncepcióval lesz egy esemény, amely az Ürestér </w:t>
      </w:r>
      <w:r>
        <w:t>Színházi Egyesület</w:t>
      </w:r>
      <w:r>
        <w:rPr>
          <w:rStyle w:val="FootnoteReference"/>
          <w:rFonts w:cs="Mangal"/>
        </w:rPr>
        <w:footnoteReference w:id="63"/>
      </w:r>
      <w:r w:rsidRPr="00B41A1E">
        <w:t xml:space="preserve"> szervezésében zajlik a régi Kesztyűgyárban. Elmentünk együtt terepszemlézni. Volt már</w:t>
      </w:r>
      <w:r>
        <w:t xml:space="preserve"> ott ismerősünk az MK-ról is K.D.</w:t>
      </w:r>
      <w:r>
        <w:rPr>
          <w:rStyle w:val="FootnoteReference"/>
          <w:rFonts w:cs="Mangal"/>
        </w:rPr>
        <w:footnoteReference w:id="64"/>
      </w:r>
      <w:r>
        <w:t xml:space="preserve"> és K.</w:t>
      </w:r>
      <w:r w:rsidRPr="00B41A1E">
        <w:t>B</w:t>
      </w:r>
      <w:r>
        <w:t>a</w:t>
      </w:r>
      <w:r w:rsidRPr="00B41A1E">
        <w:t xml:space="preserve">. </w:t>
      </w:r>
      <w:r>
        <w:rPr>
          <w:rStyle w:val="FootnoteReference"/>
          <w:rFonts w:cs="Mangal"/>
        </w:rPr>
        <w:footnoteReference w:id="65"/>
      </w:r>
      <w:r>
        <w:t xml:space="preserve">. </w:t>
      </w:r>
      <w:r w:rsidRPr="00B41A1E">
        <w:t xml:space="preserve">Azután egyre többen jöttek, ahogy terjedt a szerveződés híre. Eleinte </w:t>
      </w:r>
      <w:r>
        <w:t>aggódtak a szervezők, főleg Kő.</w:t>
      </w:r>
      <w:r w:rsidRPr="00B41A1E">
        <w:t>Má</w:t>
      </w:r>
      <w:r>
        <w:t xml:space="preserve">. </w:t>
      </w:r>
      <w:r>
        <w:rPr>
          <w:rStyle w:val="FootnoteReference"/>
          <w:rFonts w:cs="Mangal"/>
        </w:rPr>
        <w:footnoteReference w:id="66"/>
      </w:r>
      <w:r>
        <w:t>, mert</w:t>
      </w:r>
      <w:r w:rsidRPr="00B41A1E">
        <w:t xml:space="preserve"> lassan indult meg az alkotóáradat. Később, viszont úgy kellett </w:t>
      </w:r>
      <w:r>
        <w:t>elküldeni</w:t>
      </w:r>
      <w:r w:rsidRPr="00B41A1E">
        <w:t xml:space="preserve"> a jelentkezőket, mivel már minden terem, minden folyosó, minden helység foglalt volt. Mikor mi </w:t>
      </w:r>
      <w:r>
        <w:t>K.</w:t>
      </w:r>
      <w:r w:rsidRPr="00B41A1E">
        <w:t xml:space="preserve">B-vel odamentünk, még elég sok talált tárgy honolt az épület padlózatán, szekrényeiben. Rengeteg cérnagombolyagot találtunk, kiegészítőket, kellékeket, és gombot. </w:t>
      </w:r>
      <w:r>
        <w:t>K.</w:t>
      </w:r>
      <w:r w:rsidRPr="00B41A1E">
        <w:t>B.</w:t>
      </w:r>
      <w:r>
        <w:t xml:space="preserve"> </w:t>
      </w:r>
      <w:r w:rsidRPr="00B41A1E">
        <w:t>kiválasztott egy helységet, jobban mondva annak egyik felét, és elkezdett installációs lehetőségekben gondolkodni. Én egyáltalán nem éreztem magamban az energiát, pedig gyermekkoromban</w:t>
      </w:r>
      <w:r>
        <w:t>, Nagymamám (ő dolgozott ott)</w:t>
      </w:r>
      <w:r w:rsidRPr="00B41A1E">
        <w:t xml:space="preserve"> elbeszélései alapján találkoztam már a hellyel, akár közöm is lehetett volna hozzá</w:t>
      </w:r>
      <w:r>
        <w:t xml:space="preserve">. </w:t>
      </w:r>
      <w:r w:rsidRPr="00B41A1E">
        <w:t>Ha akkor</w:t>
      </w:r>
      <w:r>
        <w:t>(</w:t>
      </w:r>
      <w:r w:rsidRPr="00B41A1E">
        <w:t>iban</w:t>
      </w:r>
      <w:r>
        <w:t>)</w:t>
      </w:r>
      <w:r w:rsidRPr="00B41A1E">
        <w:t xml:space="preserve"> eléggé észnél vagyok, talán még több is, mint akkor hittem. </w:t>
      </w:r>
      <w:r>
        <w:t>K.</w:t>
      </w:r>
      <w:r w:rsidRPr="00B41A1E">
        <w:t>B. víziója gombeső volt, gombtócsával</w:t>
      </w:r>
      <w:r>
        <w:t xml:space="preserve">, </w:t>
      </w:r>
      <w:r w:rsidRPr="00B41A1E">
        <w:t>segítettem neki a ragasztásban, kötözgetésben. A linóleum padlóra ragasztottunk gombokat, föléjük pedig világoskék cérnával kisebb gombokat aggattu</w:t>
      </w:r>
      <w:r>
        <w:t>nk. Közös ötlet alapján, (ha K.</w:t>
      </w:r>
      <w:r w:rsidRPr="00B41A1E">
        <w:t>B</w:t>
      </w:r>
      <w:r>
        <w:t xml:space="preserve"> </w:t>
      </w:r>
      <w:r w:rsidRPr="00B41A1E">
        <w:t xml:space="preserve">-t kérdezed, azt feleli, az ő ötlete volt, hogyha engem, az enyém) </w:t>
      </w:r>
      <w:r>
        <w:t>K.</w:t>
      </w:r>
      <w:r w:rsidRPr="00B41A1E">
        <w:t>B</w:t>
      </w:r>
      <w:r>
        <w:t>.</w:t>
      </w:r>
      <w:r w:rsidRPr="00B41A1E">
        <w:t xml:space="preserve"> befújta p</w:t>
      </w:r>
      <w:r>
        <w:t>u</w:t>
      </w:r>
      <w:r w:rsidRPr="00B41A1E">
        <w:t>rhabbal egy szék ülőkéjét, hogy testet adjon neki, és elkezdtük betekergetni cérnával. Hogy megfelelő tempóban haladjunk, néha harmincnál is több szálat fogtunk össze egyszerre. Ő forgatta a széket é</w:t>
      </w:r>
      <w:r>
        <w:t>s szorította rá a kötegeket, én pedig</w:t>
      </w:r>
      <w:r w:rsidRPr="00B41A1E">
        <w:t xml:space="preserve"> összefogva a cérnaszálakat </w:t>
      </w:r>
      <w:r>
        <w:t xml:space="preserve">egész kötegeket </w:t>
      </w:r>
      <w:r w:rsidRPr="00B41A1E">
        <w:t xml:space="preserve">tekertem le a gombolyagokról, amik </w:t>
      </w:r>
      <w:r>
        <w:t xml:space="preserve">közben </w:t>
      </w:r>
      <w:r w:rsidRPr="00B41A1E">
        <w:t>körbe</w:t>
      </w:r>
      <w:r>
        <w:t>-körbe</w:t>
      </w:r>
      <w:r w:rsidRPr="00B41A1E">
        <w:t>,</w:t>
      </w:r>
      <w:r>
        <w:t xml:space="preserve"> keresztül-kasul szétgurultak</w:t>
      </w:r>
      <w:r w:rsidRPr="00B41A1E">
        <w:t xml:space="preserve">. Amint a székkel elkészültünk, egy esernyőt is betekertünk </w:t>
      </w:r>
      <w:r>
        <w:t>cérnával és a székkarfára tettük. Közben arra gondoltam</w:t>
      </w:r>
      <w:r w:rsidRPr="00B41A1E">
        <w:t>, hogy a</w:t>
      </w:r>
      <w:r>
        <w:t xml:space="preserve"> spulnik pattogása a linóleumon</w:t>
      </w:r>
      <w:r w:rsidRPr="00B41A1E">
        <w:t xml:space="preserve"> teljesen olyan, mintha a gombeső zuhogna a szobában. Ez </w:t>
      </w:r>
      <w:r>
        <w:t>lenne tehát K.</w:t>
      </w:r>
      <w:r w:rsidRPr="00B41A1E">
        <w:t>B</w:t>
      </w:r>
      <w:r>
        <w:t>. installációjának magyarhangja?</w:t>
      </w:r>
      <w:r w:rsidRPr="00B41A1E">
        <w:t xml:space="preserve"> A kiállítás megnyitóján </w:t>
      </w:r>
      <w:r>
        <w:t>(</w:t>
      </w:r>
      <w:r w:rsidRPr="00B41A1E">
        <w:t>ami maga is egy vezetett performan</w:t>
      </w:r>
      <w:r>
        <w:t>sz</w:t>
      </w:r>
      <w:r w:rsidRPr="00B41A1E">
        <w:t xml:space="preserve"> volt</w:t>
      </w:r>
      <w:r>
        <w:t>)</w:t>
      </w:r>
      <w:r w:rsidRPr="00B41A1E">
        <w:t xml:space="preserve"> mutattam be először a cérnaperformanszot. A linón futkározó gombolyagok mellé egy mély fiókot helyeztem. Markomban összefogva a színes szálakat legombolyítottam az egymásnak ütődve pattogó és táncoló cérnadobokról a cérnát és végtelen színes spagetti huzalként belefolyattam a majdnem négyszögletű fa fiókba. Ezt a folyamatot a megnyitó időtartama alatt, végig csináltam, közben senkihez nem szóltam. </w:t>
      </w:r>
    </w:p>
    <w:p w:rsidR="00BB266C" w:rsidRPr="00B41A1E" w:rsidRDefault="00BB266C" w:rsidP="00555F9F">
      <w:pPr>
        <w:spacing w:line="360" w:lineRule="auto"/>
        <w:ind w:firstLine="720"/>
        <w:jc w:val="both"/>
      </w:pPr>
      <w:r w:rsidRPr="00B41A1E">
        <w:t>A kiállítás kapcsán két tárgyakkumulációt hoztam létre, melyek egy fehér, lapos posztamensre lettek „felállítva”. Akkoriban kezdett el érdekelni a ta</w:t>
      </w:r>
      <w:r>
        <w:t xml:space="preserve">lált tárgyakból létrehozható új </w:t>
      </w:r>
      <w:r w:rsidRPr="00B41A1E">
        <w:t xml:space="preserve">formák valósága. Hogyan veszíti el funkcionális jellegét egy ismerős tárgy és ölthet más formát. </w:t>
      </w:r>
    </w:p>
    <w:p w:rsidR="00BB266C" w:rsidRPr="000C6BBB" w:rsidRDefault="00BB266C" w:rsidP="00555F9F">
      <w:pPr>
        <w:spacing w:line="360" w:lineRule="auto"/>
        <w:ind w:firstLine="720"/>
        <w:jc w:val="both"/>
        <w:rPr>
          <w:i/>
        </w:rPr>
      </w:pPr>
      <w:r w:rsidRPr="000C6BBB">
        <w:rPr>
          <w:i/>
        </w:rPr>
        <w:t>“Műalkotássá abban a pillanatban válna a dolog, amikor legalább a felismerés szintjén újraalkotom, mert az már olyasvalami, ami nem nélkülem vagy rajtam kívül történik: ha teszem azt, … csinálok bármit, ami csupán az által történik, hogy részt vesz benne az emberi, ha azt, ami részletekre bomlott, ismét olyan összefüggésekbe rendezem, amilyenek magán az emberen is megfigyelhetők, vagy a világegészben…”</w:t>
      </w:r>
      <w:r w:rsidRPr="000C6BBB">
        <w:rPr>
          <w:rStyle w:val="FootnoteReference"/>
          <w:rFonts w:cs="Mangal"/>
          <w:i/>
        </w:rPr>
        <w:footnoteReference w:id="67"/>
      </w:r>
    </w:p>
    <w:p w:rsidR="00BB266C" w:rsidRPr="00B41A1E" w:rsidRDefault="00BB266C" w:rsidP="00555F9F">
      <w:pPr>
        <w:spacing w:line="360" w:lineRule="auto"/>
        <w:jc w:val="both"/>
      </w:pPr>
      <w:r>
        <w:t>Két</w:t>
      </w:r>
      <w:r w:rsidRPr="00B41A1E">
        <w:t xml:space="preserve"> </w:t>
      </w:r>
      <w:r>
        <w:t>szobor-</w:t>
      </w:r>
      <w:r w:rsidRPr="00B41A1E">
        <w:t>maket</w:t>
      </w:r>
      <w:r>
        <w:t xml:space="preserve">t-szobrot állítottam fel. </w:t>
      </w:r>
      <w:r w:rsidRPr="00B41A1E">
        <w:t>Fekete bakelit vállfák</w:t>
      </w:r>
      <w:r>
        <w:t>at</w:t>
      </w:r>
      <w:r w:rsidRPr="00B41A1E">
        <w:t xml:space="preserve"> és szoknyatartók</w:t>
      </w:r>
      <w:r>
        <w:t>at térformába rendezt</w:t>
      </w:r>
      <w:r w:rsidRPr="00B41A1E">
        <w:t>e</w:t>
      </w:r>
      <w:r>
        <w:t>m</w:t>
      </w:r>
      <w:r w:rsidRPr="00B41A1E">
        <w:t xml:space="preserve">, egy íves és </w:t>
      </w:r>
      <w:r>
        <w:t xml:space="preserve">egy szögletes testbe. </w:t>
      </w:r>
    </w:p>
    <w:p w:rsidR="00BB266C" w:rsidRDefault="00BB266C" w:rsidP="00555F9F">
      <w:pPr>
        <w:spacing w:line="360" w:lineRule="auto"/>
        <w:jc w:val="both"/>
      </w:pPr>
    </w:p>
    <w:p w:rsidR="00BB266C" w:rsidRPr="00B41A1E" w:rsidRDefault="00BB266C" w:rsidP="00555F9F">
      <w:pPr>
        <w:spacing w:line="360" w:lineRule="auto"/>
        <w:jc w:val="both"/>
      </w:pPr>
    </w:p>
    <w:p w:rsidR="00BB266C" w:rsidRPr="00D41FBF" w:rsidRDefault="00BB266C" w:rsidP="00555F9F">
      <w:pPr>
        <w:spacing w:line="360" w:lineRule="auto"/>
        <w:jc w:val="center"/>
        <w:rPr>
          <w:sz w:val="28"/>
          <w:szCs w:val="28"/>
        </w:rPr>
      </w:pPr>
      <w:r w:rsidRPr="00D41FBF">
        <w:rPr>
          <w:sz w:val="28"/>
          <w:szCs w:val="28"/>
        </w:rPr>
        <w:t>Miz</w:t>
      </w:r>
      <w:r>
        <w:rPr>
          <w:sz w:val="28"/>
          <w:szCs w:val="28"/>
        </w:rPr>
        <w:t>o g</w:t>
      </w:r>
      <w:r w:rsidRPr="00D41FBF">
        <w:rPr>
          <w:sz w:val="28"/>
          <w:szCs w:val="28"/>
        </w:rPr>
        <w:t>yár</w:t>
      </w:r>
    </w:p>
    <w:p w:rsidR="00BB266C" w:rsidRDefault="00BB266C" w:rsidP="00555F9F">
      <w:pPr>
        <w:spacing w:line="360" w:lineRule="auto"/>
        <w:jc w:val="center"/>
      </w:pPr>
    </w:p>
    <w:p w:rsidR="00BB266C" w:rsidRPr="00B41A1E" w:rsidRDefault="00BB266C" w:rsidP="00555F9F">
      <w:pPr>
        <w:spacing w:line="360" w:lineRule="auto"/>
        <w:jc w:val="center"/>
      </w:pPr>
    </w:p>
    <w:p w:rsidR="00BB266C" w:rsidRPr="00B41A1E" w:rsidRDefault="00BB266C" w:rsidP="00555F9F">
      <w:pPr>
        <w:spacing w:line="360" w:lineRule="auto"/>
        <w:ind w:firstLine="720"/>
        <w:jc w:val="both"/>
      </w:pPr>
      <w:r w:rsidRPr="00B41A1E">
        <w:t>Az Ürestér Társu</w:t>
      </w:r>
      <w:r>
        <w:t>l</w:t>
      </w:r>
      <w:r w:rsidRPr="00B41A1E">
        <w:t xml:space="preserve">at vezetőjével és </w:t>
      </w:r>
      <w:r>
        <w:t>néhány M</w:t>
      </w:r>
      <w:r w:rsidRPr="00B41A1E">
        <w:t xml:space="preserve">K-s hallgatóval az első bejárás alkalmával végignéztük a helyet. </w:t>
      </w:r>
      <w:r>
        <w:t>Mindent, a</w:t>
      </w:r>
      <w:r w:rsidRPr="00B41A1E">
        <w:t xml:space="preserve"> gépházat, </w:t>
      </w:r>
      <w:r>
        <w:t xml:space="preserve">a </w:t>
      </w:r>
      <w:r w:rsidRPr="00B41A1E">
        <w:t>saválló kádat,</w:t>
      </w:r>
      <w:r>
        <w:t xml:space="preserve"> a</w:t>
      </w:r>
      <w:r w:rsidRPr="00B41A1E">
        <w:t xml:space="preserve"> pasztőröző masiná</w:t>
      </w:r>
      <w:r>
        <w:t>ka</w:t>
      </w:r>
      <w:r w:rsidRPr="00B41A1E">
        <w:t xml:space="preserve">t és </w:t>
      </w:r>
      <w:r>
        <w:t xml:space="preserve">a </w:t>
      </w:r>
      <w:r w:rsidRPr="00B41A1E">
        <w:t>fehérre csempézett csarnok</w:t>
      </w:r>
      <w:r>
        <w:t>oka</w:t>
      </w:r>
      <w:r w:rsidRPr="00B41A1E">
        <w:t>t,</w:t>
      </w:r>
      <w:r>
        <w:t xml:space="preserve"> az egész szürreális teret, ahol végig</w:t>
      </w:r>
      <w:r w:rsidRPr="00B41A1E">
        <w:t>kísérhettük a tej egy</w:t>
      </w:r>
      <w:r>
        <w:t>kori útját. Eleinte - mivel mindenütt, mindenféle állattetemeket találtam az elhagyatott gyár területén -</w:t>
      </w:r>
      <w:r w:rsidRPr="00B41A1E">
        <w:t xml:space="preserve"> vitrinekre gondoltam, m</w:t>
      </w:r>
      <w:r>
        <w:t>elyekben összegyűjteném az egér</w:t>
      </w:r>
      <w:r w:rsidRPr="00B41A1E">
        <w:t>,</w:t>
      </w:r>
      <w:r>
        <w:t xml:space="preserve"> patkány, madár és</w:t>
      </w:r>
      <w:r w:rsidRPr="00B41A1E">
        <w:t xml:space="preserve"> macskamaradványokat. Egyszerű kiemelése az idő múlásának holt</w:t>
      </w:r>
      <w:r>
        <w:t>ak</w:t>
      </w:r>
      <w:r w:rsidRPr="00B41A1E">
        <w:t xml:space="preserve"> által egy holt térben. Viszont a tér máris nem volt annyira holt, amint elkezdődött a munka kifosztott belső szervei között. Az épület néhol</w:t>
      </w:r>
      <w:r>
        <w:t xml:space="preserve"> tényleg,</w:t>
      </w:r>
      <w:r w:rsidRPr="00B41A1E">
        <w:t xml:space="preserve"> szó sze</w:t>
      </w:r>
      <w:r>
        <w:t>rint ki volt belezve. R</w:t>
      </w:r>
      <w:r w:rsidRPr="00B41A1E">
        <w:t>adioaktivitástól szerezhető torzulás</w:t>
      </w:r>
      <w:r>
        <w:t>októl</w:t>
      </w:r>
      <w:r w:rsidRPr="00B41A1E">
        <w:t xml:space="preserve"> szenved</w:t>
      </w:r>
      <w:r>
        <w:t>ő</w:t>
      </w:r>
      <w:r w:rsidRPr="00B41A1E">
        <w:t xml:space="preserve"> </w:t>
      </w:r>
      <w:r>
        <w:t>tehenek jártak a fejemben, leginkább</w:t>
      </w:r>
      <w:r w:rsidRPr="00B41A1E">
        <w:t xml:space="preserve"> egy anyab</w:t>
      </w:r>
      <w:r>
        <w:t>o</w:t>
      </w:r>
      <w:r w:rsidRPr="00B41A1E">
        <w:t>ci, melynek ötlábú borja leányanyja tőg</w:t>
      </w:r>
      <w:r>
        <w:t xml:space="preserve">yét szopja, azt is a tizediket, </w:t>
      </w:r>
      <w:r w:rsidRPr="00B41A1E">
        <w:t>csak annyit tudtam, hogy a tehén szőrös v</w:t>
      </w:r>
      <w:r>
        <w:t>olna, tőgyei pedig gumikesztyűk</w:t>
      </w:r>
      <w:r w:rsidRPr="00B41A1E">
        <w:t>. Mégsem valósult meg egyik sem, és először segíteni kezdtem az ott szorgoskodóknak, és közben torokén</w:t>
      </w:r>
      <w:r>
        <w:t>ekeltem</w:t>
      </w:r>
      <w:r>
        <w:rPr>
          <w:rStyle w:val="FootnoteReference"/>
          <w:rFonts w:cs="Mangal"/>
        </w:rPr>
        <w:footnoteReference w:id="68"/>
      </w:r>
      <w:r>
        <w:t xml:space="preserve"> mindenhol, zavartalanul</w:t>
      </w:r>
      <w:r w:rsidRPr="00B41A1E">
        <w:t xml:space="preserve"> kihasználva a </w:t>
      </w:r>
      <w:r>
        <w:t>gyár gyönyörűen visszhangzó terei</w:t>
      </w:r>
      <w:r w:rsidRPr="00B41A1E">
        <w:t>t.</w:t>
      </w:r>
    </w:p>
    <w:p w:rsidR="00BB266C" w:rsidRDefault="00BB266C" w:rsidP="00555F9F">
      <w:pPr>
        <w:spacing w:line="360" w:lineRule="auto"/>
        <w:ind w:firstLine="720"/>
        <w:jc w:val="both"/>
      </w:pPr>
      <w:r>
        <w:t>K.</w:t>
      </w:r>
      <w:r w:rsidRPr="00B41A1E">
        <w:t>D. Tetra Rex</w:t>
      </w:r>
      <w:r>
        <w:t>-e aztán, egyszer csak</w:t>
      </w:r>
      <w:r w:rsidRPr="00B41A1E">
        <w:t xml:space="preserve"> összeomlott. Megszámlálhatatlan</w:t>
      </w:r>
      <w:r>
        <w:t>, legkülönbözőbb,</w:t>
      </w:r>
      <w:r w:rsidRPr="00B41A1E">
        <w:t xml:space="preserve"> csomagoláshoz használt anyag és márkajelzéssel ellátott termékburo</w:t>
      </w:r>
      <w:r>
        <w:t xml:space="preserve">k volt fellelhető a helyszínen, </w:t>
      </w:r>
      <w:r w:rsidRPr="00B41A1E">
        <w:t>végtelenített műanyag sajtos</w:t>
      </w:r>
      <w:r>
        <w:t xml:space="preserve"> </w:t>
      </w:r>
      <w:r w:rsidRPr="00B41A1E">
        <w:t>tömlők, sajtos</w:t>
      </w:r>
      <w:r>
        <w:t xml:space="preserve"> </w:t>
      </w:r>
      <w:r w:rsidRPr="00B41A1E">
        <w:t>dobozok és köteg</w:t>
      </w:r>
      <w:r>
        <w:t>számra</w:t>
      </w:r>
      <w:r w:rsidRPr="00B41A1E">
        <w:t xml:space="preserve"> karton</w:t>
      </w:r>
      <w:r>
        <w:t>dobozok, ezekből</w:t>
      </w:r>
      <w:r w:rsidRPr="00B41A1E">
        <w:t xml:space="preserve"> építette </w:t>
      </w:r>
      <w:r>
        <w:t>K.</w:t>
      </w:r>
      <w:r w:rsidRPr="00B41A1E">
        <w:t>D. tejgyári robotját. Tetrapack- melleiből a tér minden irányába spricce</w:t>
      </w:r>
      <w:r>
        <w:t>lt, és fröcskölt a sajtostömlő-zuhatag. A négy és fél, öt méter magas ingatag doboz-</w:t>
      </w:r>
      <w:r w:rsidRPr="00B41A1E">
        <w:t xml:space="preserve">robot széthullása előtt, találtam egy óriás szívet. </w:t>
      </w:r>
      <w:r>
        <w:t>Tejpumpa-</w:t>
      </w:r>
      <w:r w:rsidRPr="00B41A1E">
        <w:t>motor lehetett</w:t>
      </w:r>
      <w:r>
        <w:t xml:space="preserve"> valamikor,</w:t>
      </w:r>
      <w:r w:rsidRPr="00B41A1E">
        <w:t xml:space="preserve"> </w:t>
      </w:r>
      <w:r>
        <w:t>hatvanszor-nyolcvanszor-</w:t>
      </w:r>
      <w:r w:rsidRPr="00B41A1E">
        <w:t>hetvenes saválló ötvözetből készült</w:t>
      </w:r>
      <w:r>
        <w:t xml:space="preserve"> és e</w:t>
      </w:r>
      <w:r w:rsidRPr="00B41A1E">
        <w:t>lkép</w:t>
      </w:r>
      <w:r>
        <w:t>esztően nehéz volt. K</w:t>
      </w:r>
      <w:r w:rsidRPr="00B41A1E">
        <w:t>ésőbb felfedeztem egy</w:t>
      </w:r>
      <w:r>
        <w:t xml:space="preserve"> félreeső helységben, egy szellőző berendezés alatt a falnak nekitámasztva,</w:t>
      </w:r>
      <w:r w:rsidRPr="00B41A1E">
        <w:t xml:space="preserve"> két saválló ajtót. Ahogy a két hatalmas ventillátort keretező doboz szürkéje folytatódott a térben, megjelent a fejemben egy óriásrobot, egy szobányi masina képe, ahogy ott fekszik kényelmesen, </w:t>
      </w:r>
      <w:r>
        <w:t>csaknem</w:t>
      </w:r>
      <w:r w:rsidRPr="00B41A1E">
        <w:t xml:space="preserve"> betöltve a szobát, és más, kisebb robotokat majszolgat. Az installáció összeállításában több napon keresztül többen is segítettek, így p</w:t>
      </w:r>
      <w:r>
        <w:t>éldául a robot gyomrát J.G</w:t>
      </w:r>
      <w:r>
        <w:rPr>
          <w:rStyle w:val="FootnoteReference"/>
          <w:rFonts w:cs="Mangal"/>
        </w:rPr>
        <w:footnoteReference w:id="69"/>
      </w:r>
      <w:r>
        <w:t>-</w:t>
      </w:r>
      <w:r w:rsidRPr="00B41A1E">
        <w:t>vel k</w:t>
      </w:r>
      <w:r>
        <w:t>özösen pillanatszorítóztuk meg</w:t>
      </w:r>
      <w:r w:rsidRPr="00B41A1E">
        <w:t>, a pasztőröző</w:t>
      </w:r>
      <w:r>
        <w:t xml:space="preserve"> </w:t>
      </w:r>
      <w:r w:rsidRPr="00B41A1E">
        <w:t xml:space="preserve">gépből leválasztott </w:t>
      </w:r>
      <w:r>
        <w:t>“lapokat” pedig G.N.</w:t>
      </w:r>
      <w:r>
        <w:rPr>
          <w:rStyle w:val="FootnoteReference"/>
          <w:rFonts w:cs="Mangal"/>
        </w:rPr>
        <w:footnoteReference w:id="70"/>
      </w:r>
      <w:r w:rsidRPr="00B41A1E">
        <w:t xml:space="preserve"> segítségév</w:t>
      </w:r>
      <w:r>
        <w:t>el állítottuk össze. Mindkét K.B. és Kö.Má. is sokat segített. K.</w:t>
      </w:r>
      <w:r w:rsidRPr="00B41A1E">
        <w:t>D. saját bevallása alapján nem orrolt meg</w:t>
      </w:r>
      <w:r>
        <w:t xml:space="preserve"> </w:t>
      </w:r>
      <w:r w:rsidRPr="00B41A1E">
        <w:t>az enyhe plágiumszag okán</w:t>
      </w:r>
      <w:r>
        <w:t>. K</w:t>
      </w:r>
      <w:r w:rsidRPr="00B41A1E">
        <w:t>ésőbb szakdolgoza</w:t>
      </w:r>
      <w:r>
        <w:t>t</w:t>
      </w:r>
      <w:r w:rsidRPr="00B41A1E">
        <w:t xml:space="preserve">ában </w:t>
      </w:r>
      <w:r>
        <w:t xml:space="preserve">is </w:t>
      </w:r>
      <w:r w:rsidRPr="00B41A1E">
        <w:t>úgy nyilatkozott, hogy az Óriásrobotot tartja a legjobb munkának, ami a Miz</w:t>
      </w:r>
      <w:r>
        <w:t>o</w:t>
      </w:r>
      <w:r w:rsidRPr="00B41A1E">
        <w:t xml:space="preserve"> gyárban készült</w:t>
      </w:r>
      <w:r>
        <w:t>..</w:t>
      </w:r>
      <w:r w:rsidRPr="00B41A1E">
        <w:t>.</w:t>
      </w:r>
      <w:r>
        <w:t>hát persze. Én bizonyosan B.</w:t>
      </w:r>
      <w:r w:rsidRPr="00B41A1E">
        <w:t>Z. likacsos sajtszűrőkből készített tejútrendszer- fényinstallációjára szavazok.</w:t>
      </w:r>
      <w:r>
        <w:t xml:space="preserve"> </w:t>
      </w:r>
    </w:p>
    <w:p w:rsidR="00BB266C" w:rsidRPr="00B41A1E" w:rsidRDefault="00BB266C" w:rsidP="00555F9F">
      <w:pPr>
        <w:spacing w:line="360" w:lineRule="auto"/>
        <w:ind w:firstLine="720"/>
        <w:jc w:val="both"/>
      </w:pPr>
      <w:r>
        <w:t>J.</w:t>
      </w:r>
      <w:r w:rsidRPr="00B41A1E">
        <w:t>G. egy “házi performan</w:t>
      </w:r>
      <w:r>
        <w:t>sz</w:t>
      </w:r>
      <w:r w:rsidRPr="00B41A1E">
        <w:t>” keretében kipróbálta</w:t>
      </w:r>
      <w:r>
        <w:t xml:space="preserve"> ugyan</w:t>
      </w:r>
      <w:r w:rsidRPr="00B41A1E">
        <w:t xml:space="preserve">, mit jelent mezítelenül beleülni a </w:t>
      </w:r>
      <w:r>
        <w:t xml:space="preserve">robot </w:t>
      </w:r>
      <w:r w:rsidRPr="00B41A1E">
        <w:t xml:space="preserve">hasába, de nem maradt ott sokáig, az elképesztő hideg miatt. </w:t>
      </w:r>
      <w:r>
        <w:t xml:space="preserve">A meghirdetett esemény alkalmán aztán </w:t>
      </w:r>
      <w:r w:rsidRPr="00B41A1E">
        <w:t>több mint másfél órán keresztül egyfolytában a robotgyomrot képező négyzetrácsos kalitkában ülve torokénekeltem</w:t>
      </w:r>
      <w:r>
        <w:t>, de ruhában</w:t>
      </w:r>
      <w:r w:rsidRPr="00B41A1E">
        <w:t xml:space="preserve">. Hasonló esemény volt </w:t>
      </w:r>
      <w:r>
        <w:t xml:space="preserve">ez </w:t>
      </w:r>
      <w:r w:rsidRPr="00B41A1E">
        <w:t>a kesztyűgyárihoz</w:t>
      </w:r>
      <w:r>
        <w:t>, vagyis vezetett performanszon belüli kívülálló</w:t>
      </w:r>
      <w:r w:rsidRPr="00B41A1E">
        <w:t>, végtelenített jelenlét. Többen zenélő gépnek nézték és a mo</w:t>
      </w:r>
      <w:r>
        <w:t>noton hanghatástól</w:t>
      </w:r>
      <w:r w:rsidRPr="00B41A1E">
        <w:t xml:space="preserve"> a formai szituációra nem tudtak, vagy nem akar</w:t>
      </w:r>
      <w:r>
        <w:t>tak jobban odafigyelni, szerintem néhányan még azt sem vették észre, hogy ez nem egyszerűen egy ottfelejtett gép, hanem egy</w:t>
      </w:r>
      <w:r w:rsidRPr="00B41A1E">
        <w:t xml:space="preserve"> Óriásrobot</w:t>
      </w:r>
      <w:r>
        <w:t>, aki</w:t>
      </w:r>
      <w:r w:rsidRPr="00B41A1E">
        <w:t xml:space="preserve"> engem már</w:t>
      </w:r>
      <w:r>
        <w:t xml:space="preserve"> nyilvánvalóan</w:t>
      </w:r>
      <w:r w:rsidRPr="00B41A1E">
        <w:t xml:space="preserve"> lenyelt, és</w:t>
      </w:r>
      <w:r>
        <w:t xml:space="preserve"> most</w:t>
      </w:r>
      <w:r w:rsidRPr="00B41A1E">
        <w:t xml:space="preserve"> </w:t>
      </w:r>
      <w:r>
        <w:t>a további</w:t>
      </w:r>
      <w:r w:rsidRPr="00B41A1E">
        <w:t xml:space="preserve"> robotok következnek,</w:t>
      </w:r>
      <w:r>
        <w:t xml:space="preserve"> szép</w:t>
      </w:r>
      <w:r w:rsidRPr="00B41A1E">
        <w:t xml:space="preserve"> sorban.</w:t>
      </w:r>
    </w:p>
    <w:p w:rsidR="00BB266C" w:rsidRDefault="00BB266C" w:rsidP="00555F9F">
      <w:pPr>
        <w:spacing w:line="360" w:lineRule="auto"/>
        <w:ind w:firstLine="720"/>
        <w:jc w:val="both"/>
      </w:pPr>
      <w:r w:rsidRPr="00B41A1E">
        <w:t xml:space="preserve">A </w:t>
      </w:r>
      <w:r>
        <w:t>Mizo g</w:t>
      </w:r>
      <w:r w:rsidRPr="00B41A1E">
        <w:t>yár</w:t>
      </w:r>
      <w:r>
        <w:rPr>
          <w:rStyle w:val="FootnoteReference"/>
          <w:rFonts w:cs="Mangal"/>
        </w:rPr>
        <w:footnoteReference w:id="71"/>
      </w:r>
      <w:r w:rsidRPr="00B41A1E">
        <w:t xml:space="preserve"> project alkalmával lehetőségem nyílt elkészíteni egy cső-orgonát</w:t>
      </w:r>
      <w:r>
        <w:t xml:space="preserve"> is</w:t>
      </w:r>
      <w:r w:rsidRPr="00B41A1E">
        <w:t xml:space="preserve">, amelyen egyszerű dallamokat el lehet játszani. </w:t>
      </w:r>
      <w:r>
        <w:t>Az egyforma</w:t>
      </w:r>
      <w:r w:rsidRPr="00B41A1E">
        <w:t xml:space="preserve"> átmérőjű saválló csövek</w:t>
      </w:r>
      <w:r>
        <w:t>et</w:t>
      </w:r>
      <w:r w:rsidRPr="00B41A1E">
        <w:t xml:space="preserve"> hosszuk szerint egymás mellé és egy második sorban az előző sor fölé rendez</w:t>
      </w:r>
      <w:r>
        <w:t>tem</w:t>
      </w:r>
      <w:r w:rsidRPr="00B41A1E">
        <w:t>,</w:t>
      </w:r>
      <w:r>
        <w:t xml:space="preserve"> így egy</w:t>
      </w:r>
      <w:r w:rsidRPr="00B41A1E">
        <w:t xml:space="preserve"> csapkodható ütőfelület</w:t>
      </w:r>
      <w:r>
        <w:t xml:space="preserve"> jött létre,</w:t>
      </w:r>
      <w:r w:rsidRPr="00B41A1E">
        <w:t xml:space="preserve"> két </w:t>
      </w:r>
      <w:r>
        <w:t>savó-ülepítő tartály között. A tartály</w:t>
      </w:r>
      <w:r w:rsidRPr="00B41A1E">
        <w:t xml:space="preserve">ok levegőjét trombitálással és torokénekléssel dúsítottam. Az esemény után </w:t>
      </w:r>
      <w:r>
        <w:t>elhoz</w:t>
      </w:r>
      <w:r w:rsidRPr="00B41A1E">
        <w:t xml:space="preserve">tunk két kisrobotot, az egyik K.B. saját munkája, egy háromlábú motorkutya, a másik egy rohamsisakos elefánt, ami </w:t>
      </w:r>
      <w:r>
        <w:t>K.</w:t>
      </w:r>
      <w:r w:rsidRPr="00B41A1E">
        <w:t>D-nél kötött ki, a Rengeteg utcában.</w:t>
      </w:r>
    </w:p>
    <w:p w:rsidR="00BB266C" w:rsidRDefault="00BB266C" w:rsidP="00555F9F">
      <w:pPr>
        <w:spacing w:line="360" w:lineRule="auto"/>
        <w:ind w:firstLine="720"/>
        <w:jc w:val="both"/>
      </w:pPr>
    </w:p>
    <w:p w:rsidR="00BB266C" w:rsidRPr="00B41A1E" w:rsidRDefault="00BB266C" w:rsidP="00555F9F">
      <w:pPr>
        <w:spacing w:line="360" w:lineRule="auto"/>
        <w:ind w:firstLine="720"/>
        <w:jc w:val="both"/>
      </w:pPr>
    </w:p>
    <w:p w:rsidR="00BB266C" w:rsidRPr="00A97A53" w:rsidRDefault="00BB266C" w:rsidP="00A97A53">
      <w:pPr>
        <w:spacing w:line="360" w:lineRule="auto"/>
        <w:jc w:val="center"/>
        <w:rPr>
          <w:sz w:val="32"/>
          <w:szCs w:val="32"/>
        </w:rPr>
      </w:pPr>
      <w:r w:rsidRPr="00A97A53">
        <w:rPr>
          <w:sz w:val="32"/>
          <w:szCs w:val="32"/>
        </w:rPr>
        <w:t>Színházok</w:t>
      </w:r>
    </w:p>
    <w:p w:rsidR="00BB266C" w:rsidRPr="00B41A1E" w:rsidRDefault="00BB266C" w:rsidP="00555F9F">
      <w:pPr>
        <w:spacing w:line="360" w:lineRule="auto"/>
        <w:jc w:val="both"/>
      </w:pPr>
    </w:p>
    <w:p w:rsidR="00BB266C" w:rsidRPr="00D41FBF" w:rsidRDefault="00BB266C" w:rsidP="00555F9F">
      <w:pPr>
        <w:spacing w:line="360" w:lineRule="auto"/>
        <w:jc w:val="center"/>
        <w:rPr>
          <w:sz w:val="28"/>
          <w:szCs w:val="28"/>
        </w:rPr>
      </w:pPr>
      <w:r w:rsidRPr="00D41FBF">
        <w:rPr>
          <w:sz w:val="28"/>
          <w:szCs w:val="28"/>
        </w:rPr>
        <w:t>A Folyami Ló, avagy Zytiron, a tengeri katona</w:t>
      </w:r>
    </w:p>
    <w:p w:rsidR="00BB266C" w:rsidRPr="00555F9F" w:rsidRDefault="00BB266C" w:rsidP="00555F9F">
      <w:pPr>
        <w:spacing w:line="360" w:lineRule="auto"/>
        <w:jc w:val="center"/>
        <w:rPr>
          <w:sz w:val="28"/>
          <w:szCs w:val="28"/>
        </w:rPr>
      </w:pPr>
      <w:r w:rsidRPr="00555F9F">
        <w:rPr>
          <w:sz w:val="28"/>
          <w:szCs w:val="28"/>
        </w:rPr>
        <w:t>(Színház, élesben)</w:t>
      </w:r>
    </w:p>
    <w:p w:rsidR="00BB266C" w:rsidRDefault="00BB266C" w:rsidP="00555F9F">
      <w:pPr>
        <w:spacing w:line="360" w:lineRule="auto"/>
        <w:jc w:val="both"/>
      </w:pPr>
    </w:p>
    <w:p w:rsidR="00BB266C" w:rsidRPr="00B41A1E" w:rsidRDefault="00BB266C" w:rsidP="00555F9F">
      <w:pPr>
        <w:spacing w:line="360" w:lineRule="auto"/>
        <w:jc w:val="both"/>
      </w:pPr>
    </w:p>
    <w:p w:rsidR="00BB266C" w:rsidRPr="00B41A1E" w:rsidRDefault="00BB266C" w:rsidP="00555F9F">
      <w:pPr>
        <w:spacing w:line="360" w:lineRule="auto"/>
        <w:ind w:firstLine="720"/>
        <w:jc w:val="both"/>
      </w:pPr>
      <w:r>
        <w:t>T.E.-</w:t>
      </w:r>
      <w:r w:rsidRPr="00B41A1E">
        <w:t xml:space="preserve">n keresztül újabb felkérést kaptunk </w:t>
      </w:r>
      <w:r>
        <w:t>Cs.</w:t>
      </w:r>
      <w:r w:rsidRPr="00B41A1E">
        <w:t>T.</w:t>
      </w:r>
      <w:r>
        <w:rPr>
          <w:rStyle w:val="FootnoteReference"/>
          <w:rFonts w:cs="Mangal"/>
        </w:rPr>
        <w:footnoteReference w:id="72"/>
      </w:r>
      <w:r w:rsidRPr="00B41A1E">
        <w:t>-től a régi Zsolnay- gyár területén. Ak</w:t>
      </w:r>
      <w:r>
        <w:t>kor még a Labor</w:t>
      </w:r>
      <w:r>
        <w:rPr>
          <w:rStyle w:val="FootnoteReference"/>
          <w:rFonts w:cs="Mangal"/>
        </w:rPr>
        <w:footnoteReference w:id="73"/>
      </w:r>
      <w:r>
        <w:t xml:space="preserve"> a Laborban</w:t>
      </w:r>
      <w:r>
        <w:rPr>
          <w:rStyle w:val="FootnoteReference"/>
          <w:rFonts w:cs="Mangal"/>
        </w:rPr>
        <w:footnoteReference w:id="74"/>
      </w:r>
      <w:r>
        <w:t xml:space="preserve"> volt</w:t>
      </w:r>
      <w:r w:rsidRPr="00B41A1E">
        <w:t xml:space="preserve"> és kaposvári ifjak </w:t>
      </w:r>
      <w:r>
        <w:t>készültek előadásra</w:t>
      </w:r>
      <w:r w:rsidRPr="00B41A1E">
        <w:t xml:space="preserve">: öt különböző novellából öt rendező, négy helyszínen. A </w:t>
      </w:r>
      <w:r>
        <w:t>tetőn</w:t>
      </w:r>
      <w:r w:rsidRPr="00B41A1E">
        <w:t>, az üvegházban, a mézeskalács- házikóban, és környékén, de főleg előtte, és a belső ter</w:t>
      </w:r>
      <w:r>
        <w:t>ek</w:t>
      </w:r>
      <w:r w:rsidRPr="00B41A1E">
        <w:t>ben. Nekünk a Labor melletti domboldal meghatározott része volt kiszabva, varázskert készítésére, mes</w:t>
      </w:r>
      <w:r>
        <w:t>ebeli állatok elhelyezésére. F.</w:t>
      </w:r>
      <w:r w:rsidRPr="00B41A1E">
        <w:t>M</w:t>
      </w:r>
      <w:r>
        <w:t>.</w:t>
      </w:r>
      <w:r>
        <w:rPr>
          <w:rStyle w:val="FootnoteReference"/>
          <w:rFonts w:cs="Mangal"/>
        </w:rPr>
        <w:footnoteReference w:id="75"/>
      </w:r>
      <w:r>
        <w:t xml:space="preserve"> sárkánykígyót és kentaurt, N.Zs. folyami katonát, K.</w:t>
      </w:r>
      <w:r w:rsidRPr="00B41A1E">
        <w:t>A.</w:t>
      </w:r>
      <w:r>
        <w:rPr>
          <w:rStyle w:val="FootnoteReference"/>
          <w:rFonts w:cs="Mangal"/>
        </w:rPr>
        <w:footnoteReference w:id="76"/>
      </w:r>
      <w:r w:rsidRPr="00B41A1E">
        <w:t xml:space="preserve"> gyíkmadarat, én teknőst és orrszarvút csináltam</w:t>
      </w:r>
      <w:r>
        <w:t>,</w:t>
      </w:r>
      <w:r w:rsidRPr="00B41A1E">
        <w:t xml:space="preserve"> </w:t>
      </w:r>
      <w:r>
        <w:t>T.</w:t>
      </w:r>
      <w:r w:rsidRPr="00B41A1E">
        <w:t>E</w:t>
      </w:r>
      <w:r>
        <w:t>r.</w:t>
      </w:r>
      <w:r>
        <w:rPr>
          <w:rStyle w:val="FootnoteReference"/>
          <w:rFonts w:cs="Mangal"/>
        </w:rPr>
        <w:footnoteReference w:id="77"/>
      </w:r>
      <w:r w:rsidRPr="00B41A1E">
        <w:t xml:space="preserve"> pedig fel- le libbenő medúzákat, melyek szemközt a kerttel a tetőről lógtak alá a házfal mellett. Szinte minden</w:t>
      </w:r>
      <w:r>
        <w:t xml:space="preserve"> hulladékból készült. A kert-</w:t>
      </w:r>
      <w:r w:rsidRPr="00B41A1E">
        <w:t>installáció L.</w:t>
      </w:r>
      <w:r>
        <w:t>I.</w:t>
      </w:r>
      <w:r w:rsidRPr="00B41A1E">
        <w:t xml:space="preserve"> ötletével kiegészülve időre állott. L.</w:t>
      </w:r>
      <w:r>
        <w:t>I.</w:t>
      </w:r>
      <w:r w:rsidRPr="00B41A1E">
        <w:t xml:space="preserve"> egy pisi</w:t>
      </w:r>
      <w:r>
        <w:t>lő párra gondolt,</w:t>
      </w:r>
      <w:r w:rsidRPr="00B41A1E">
        <w:t xml:space="preserve"> a domboldal két szegélyét kerítő kőfal ké</w:t>
      </w:r>
      <w:r>
        <w:t>t szélső kiszögellésén álló é</w:t>
      </w:r>
      <w:r w:rsidRPr="00B41A1E">
        <w:t>lő szo</w:t>
      </w:r>
      <w:r>
        <w:t>brokra, akikhez, ruháikban elvezetve,</w:t>
      </w:r>
      <w:r w:rsidRPr="00B41A1E">
        <w:t xml:space="preserve"> csövön keresztül érkezne a </w:t>
      </w:r>
      <w:r>
        <w:t>víz, a dombtetőről egy tartályból</w:t>
      </w:r>
      <w:r w:rsidRPr="00B41A1E">
        <w:t xml:space="preserve">. </w:t>
      </w:r>
    </w:p>
    <w:p w:rsidR="00BB266C" w:rsidRPr="00B41A1E" w:rsidRDefault="00BB266C" w:rsidP="00555F9F">
      <w:pPr>
        <w:spacing w:line="360" w:lineRule="auto"/>
        <w:ind w:firstLine="720"/>
        <w:jc w:val="both"/>
      </w:pPr>
      <w:r w:rsidRPr="00B41A1E">
        <w:t>Valamiért én lettem a közvetítő</w:t>
      </w:r>
      <w:r>
        <w:t xml:space="preserve"> a színházi emberek és az installátorok között</w:t>
      </w:r>
      <w:r w:rsidRPr="00B41A1E">
        <w:t xml:space="preserve">, </w:t>
      </w:r>
      <w:r>
        <w:t>így</w:t>
      </w:r>
      <w:r w:rsidRPr="00B41A1E">
        <w:t xml:space="preserve"> tőlem kérdezték meg a rendezők, hogy nem tudok-e egy embert i</w:t>
      </w:r>
      <w:r>
        <w:t>tt Pécsen, aki jó volna faunnak,</w:t>
      </w:r>
      <w:r w:rsidRPr="00B41A1E">
        <w:t xml:space="preserve"> </w:t>
      </w:r>
      <w:r>
        <w:t xml:space="preserve">mert </w:t>
      </w:r>
      <w:r w:rsidRPr="00B41A1E">
        <w:t xml:space="preserve">szükségük lenne „vezetésre” a helyszínek között. Amikor </w:t>
      </w:r>
      <w:r>
        <w:t xml:space="preserve">ugyanis </w:t>
      </w:r>
      <w:r w:rsidRPr="00B41A1E">
        <w:t>az egyik etűdnek vége, a közönséget el kell vezetni a másik helyszínhez, sőt, gondoltak egy kis barlang</w:t>
      </w:r>
      <w:r>
        <w:t>i</w:t>
      </w:r>
      <w:r w:rsidRPr="00B41A1E">
        <w:t xml:space="preserve"> kaland</w:t>
      </w:r>
      <w:r>
        <w:t>ozás</w:t>
      </w:r>
      <w:r w:rsidRPr="00B41A1E">
        <w:t>ra is</w:t>
      </w:r>
      <w:r>
        <w:t xml:space="preserve"> az egykori borkazamatában</w:t>
      </w:r>
      <w:r w:rsidRPr="00B41A1E">
        <w:t>. Hangszeres ember kéne</w:t>
      </w:r>
      <w:r>
        <w:t>, mondták</w:t>
      </w:r>
      <w:r w:rsidRPr="00B41A1E">
        <w:t xml:space="preserve">, aki </w:t>
      </w:r>
      <w:r>
        <w:t>el tudna játszani egy-két hangot pánsípon</w:t>
      </w:r>
      <w:r w:rsidRPr="00B41A1E">
        <w:t xml:space="preserve">. </w:t>
      </w:r>
      <w:r>
        <w:t>Kénytelen voltam némi szerénytelenséggel azt válaszolni, c</w:t>
      </w:r>
      <w:r w:rsidRPr="00B41A1E">
        <w:t>sak úgy viccelődve</w:t>
      </w:r>
      <w:r>
        <w:t>,</w:t>
      </w:r>
      <w:r w:rsidRPr="00B41A1E">
        <w:t xml:space="preserve"> hogy </w:t>
      </w:r>
      <w:r>
        <w:t xml:space="preserve">könnyen </w:t>
      </w:r>
      <w:r w:rsidRPr="00B41A1E">
        <w:t>lehet,</w:t>
      </w:r>
      <w:r>
        <w:t xml:space="preserve"> éppen</w:t>
      </w:r>
      <w:r w:rsidRPr="00B41A1E">
        <w:t xml:space="preserve"> én leszek</w:t>
      </w:r>
      <w:r>
        <w:t xml:space="preserve"> az. De azért meglepődtem, amikor ez tényleg így is alakult. A</w:t>
      </w:r>
      <w:r w:rsidRPr="00B41A1E">
        <w:t>z előadást megelőző napon lejáró- próbaként vé</w:t>
      </w:r>
      <w:r>
        <w:t>gigmentünk a rendezőkkel és Cs.T-</w:t>
      </w:r>
      <w:r w:rsidRPr="00B41A1E">
        <w:t>vel az indulási ponttól a helyszíneken. Aggódva kérdezgettek, ez vajon jó lesz- e így, menni fog-e? Másnapra valahogy minden megváltozott. Láttam a főpróbákat, és elkezdtem kedvelni „</w:t>
      </w:r>
      <w:r>
        <w:t xml:space="preserve">új </w:t>
      </w:r>
      <w:r w:rsidRPr="00B41A1E">
        <w:t>munkaadóimat”</w:t>
      </w:r>
      <w:r>
        <w:t>, ahogy talán ők is engem</w:t>
      </w:r>
      <w:r w:rsidRPr="00B41A1E">
        <w:t xml:space="preserve">. Másnapra elkészült prémkabátokból varrt jelmezem, </w:t>
      </w:r>
      <w:r>
        <w:t>L.</w:t>
      </w:r>
      <w:r w:rsidRPr="00B41A1E">
        <w:t>K.</w:t>
      </w:r>
      <w:r>
        <w:rPr>
          <w:rStyle w:val="FootnoteReference"/>
          <w:rFonts w:cs="Mangal"/>
        </w:rPr>
        <w:footnoteReference w:id="78"/>
      </w:r>
      <w:r w:rsidRPr="00B41A1E">
        <w:t xml:space="preserve"> keze munkája, és hegesztettem magamnak szarvakat zippzárból. Az első alkalom</w:t>
      </w:r>
      <w:r>
        <w:t>mal</w:t>
      </w:r>
      <w:r w:rsidRPr="00B41A1E">
        <w:t xml:space="preserve">, amikor </w:t>
      </w:r>
      <w:r>
        <w:t xml:space="preserve">kipróbálhattam </w:t>
      </w:r>
      <w:r w:rsidRPr="00B41A1E">
        <w:t>színházi k</w:t>
      </w:r>
      <w:r>
        <w:t>örülmények között a faunkodást, naposcsibének éreztem magam</w:t>
      </w:r>
      <w:r w:rsidRPr="00B41A1E">
        <w:t>. Mégis</w:t>
      </w:r>
      <w:r>
        <w:t xml:space="preserve"> -</w:t>
      </w:r>
      <w:r w:rsidRPr="00B41A1E">
        <w:t xml:space="preserve"> </w:t>
      </w:r>
      <w:r>
        <w:t>így dicsértek</w:t>
      </w:r>
      <w:r w:rsidRPr="00B41A1E">
        <w:t xml:space="preserve"> legalábbis</w:t>
      </w:r>
      <w:r>
        <w:t xml:space="preserve"> -</w:t>
      </w:r>
      <w:r w:rsidRPr="00B41A1E">
        <w:t xml:space="preserve"> mintha mindig ezt csináltam volna. Pe</w:t>
      </w:r>
      <w:r>
        <w:t>rsze szó sem volt többet sípról,</w:t>
      </w:r>
      <w:r w:rsidRPr="00B41A1E">
        <w:t xml:space="preserve"> furulyáról, pedi</w:t>
      </w:r>
      <w:r>
        <w:t>g holt nagyapám bakelit piccolo</w:t>
      </w:r>
      <w:r w:rsidRPr="00B41A1E">
        <w:t xml:space="preserve"> furulyája volt nálam előző nap, az ő kender kötelével átkötv</w:t>
      </w:r>
      <w:r>
        <w:t>e. Aznapon a jelmezben baktatva</w:t>
      </w:r>
      <w:r w:rsidRPr="00B41A1E">
        <w:t xml:space="preserve"> ugrándozva </w:t>
      </w:r>
      <w:r>
        <w:t>(</w:t>
      </w:r>
      <w:r w:rsidRPr="00B41A1E">
        <w:t>kitaláltam mag</w:t>
      </w:r>
      <w:r>
        <w:t>amnak egy mozgásfajtát, amely a</w:t>
      </w:r>
      <w:r w:rsidRPr="00B41A1E">
        <w:t xml:space="preserve"> pa</w:t>
      </w:r>
      <w:r>
        <w:t>tás állatéhoz hasonlít</w:t>
      </w:r>
      <w:r w:rsidRPr="00B41A1E">
        <w:t>, és trombitálni is tudok</w:t>
      </w:r>
      <w:r>
        <w:t xml:space="preserve">) </w:t>
      </w:r>
      <w:r w:rsidRPr="00B41A1E">
        <w:t>jazz futamokat, blues rugamokat harsogtam útjelző- hívogató- csábítóként idétlen fenékpaskoló bohócként. (Életem első gázsiját kaptam utána, színházi eseményért</w:t>
      </w:r>
      <w:r>
        <w:t>.</w:t>
      </w:r>
      <w:r w:rsidRPr="00B41A1E">
        <w:t>) Az előadásoknak sikerük volt, Zsámb</w:t>
      </w:r>
      <w:r>
        <w:t>ékon is bemutattuk, ott</w:t>
      </w:r>
      <w:r w:rsidRPr="00B41A1E">
        <w:t xml:space="preserve"> emberhiány miatt több szerepem is akadt. Kutyát is alakítottam az egyik darabban, amelyben megugattam a főhős fenekét, </w:t>
      </w:r>
      <w:r>
        <w:t>miközben a főhősnővel éppen</w:t>
      </w:r>
      <w:r w:rsidRPr="00B41A1E">
        <w:t xml:space="preserve"> aktus közben</w:t>
      </w:r>
      <w:r>
        <w:t xml:space="preserve"> voltak, ezért később az</w:t>
      </w:r>
      <w:r w:rsidRPr="00B41A1E">
        <w:t xml:space="preserve"> etűd rendezője leordította fejemet</w:t>
      </w:r>
      <w:r>
        <w:t xml:space="preserve"> </w:t>
      </w:r>
      <w:r w:rsidRPr="00B41A1E">
        <w:t>- félig jogosan</w:t>
      </w:r>
      <w:r>
        <w:t xml:space="preserve"> </w:t>
      </w:r>
      <w:r w:rsidRPr="00B41A1E">
        <w:t>- bár tudhatta, hogy szituációs súlypontok kérdésében még igencsak zöldfülű voltam.</w:t>
      </w:r>
    </w:p>
    <w:p w:rsidR="00BB266C" w:rsidRDefault="00BB266C" w:rsidP="00555F9F">
      <w:pPr>
        <w:spacing w:line="360" w:lineRule="auto"/>
        <w:ind w:firstLine="720"/>
        <w:jc w:val="both"/>
      </w:pPr>
      <w:r w:rsidRPr="00B41A1E">
        <w:t xml:space="preserve">A Laborban történt </w:t>
      </w:r>
      <w:r>
        <w:t xml:space="preserve">események kapcsán megismerkedtem </w:t>
      </w:r>
      <w:r w:rsidRPr="00B41A1E">
        <w:t>színé</w:t>
      </w:r>
      <w:r>
        <w:t>szekk</w:t>
      </w:r>
      <w:r w:rsidRPr="00B41A1E">
        <w:t>el</w:t>
      </w:r>
      <w:r>
        <w:t xml:space="preserve"> is</w:t>
      </w:r>
      <w:r w:rsidRPr="00B41A1E">
        <w:t xml:space="preserve">, akik a </w:t>
      </w:r>
      <w:r>
        <w:t>jelenetekben</w:t>
      </w:r>
      <w:r w:rsidRPr="00B41A1E">
        <w:t xml:space="preserve"> játszottak. Így </w:t>
      </w:r>
      <w:r>
        <w:t>például K.P</w:t>
      </w:r>
      <w:r>
        <w:rPr>
          <w:rStyle w:val="FootnoteReference"/>
          <w:rFonts w:cs="Mangal"/>
        </w:rPr>
        <w:footnoteReference w:id="79"/>
      </w:r>
      <w:r>
        <w:t>-</w:t>
      </w:r>
      <w:r w:rsidRPr="00B41A1E">
        <w:t>v</w:t>
      </w:r>
      <w:r>
        <w:t>e</w:t>
      </w:r>
      <w:r w:rsidRPr="00B41A1E">
        <w:t xml:space="preserve">l, aki a „maki” volt a sorrendben utolsó darabban. A Labor belső színpadán </w:t>
      </w:r>
      <w:r>
        <w:t>Matteo Bandello novellájából K.I.</w:t>
      </w:r>
      <w:r>
        <w:rPr>
          <w:rStyle w:val="FootnoteReference"/>
          <w:rFonts w:cs="Mangal"/>
        </w:rPr>
        <w:footnoteReference w:id="80"/>
      </w:r>
      <w:r w:rsidRPr="00B41A1E">
        <w:t xml:space="preserve"> rendezésében egy „milánói mese” elevenedett meg: „Egy majom” címmel. –</w:t>
      </w:r>
      <w:r>
        <w:t xml:space="preserve"> </w:t>
      </w:r>
      <w:r w:rsidRPr="00B41A1E">
        <w:t>„Egy majmon nevet legjo</w:t>
      </w:r>
      <w:r>
        <w:t>bban egy állatkerti bámészkodó.</w:t>
      </w:r>
      <w:r w:rsidRPr="00B41A1E">
        <w:t xml:space="preserve"> A groteszk ember. Csak figyel, és utánoz. Öntudatlan csodatevő.”- Szóval P. volt a majom, </w:t>
      </w:r>
      <w:r>
        <w:t>aki előtte, felkészülésül</w:t>
      </w:r>
      <w:r w:rsidRPr="00B41A1E">
        <w:t xml:space="preserve"> állatkerti sétát</w:t>
      </w:r>
      <w:r>
        <w:t xml:space="preserve"> is</w:t>
      </w:r>
      <w:r w:rsidRPr="00B41A1E">
        <w:t xml:space="preserve"> tett bátyjával, </w:t>
      </w:r>
      <w:r>
        <w:t>hogy</w:t>
      </w:r>
      <w:r w:rsidRPr="00B41A1E">
        <w:t xml:space="preserve"> megfigyel</w:t>
      </w:r>
      <w:r>
        <w:t>j</w:t>
      </w:r>
      <w:r w:rsidRPr="00B41A1E">
        <w:t>e a makik mozgását: hogy csemegé</w:t>
      </w:r>
      <w:r>
        <w:t>znek, hogyan kurkásszák,</w:t>
      </w:r>
      <w:r w:rsidRPr="00B41A1E">
        <w:t xml:space="preserve"> simogatják egymást, hogy durvul el közöttük a </w:t>
      </w:r>
      <w:r>
        <w:t>játék, és avanzsál veszekedésbe, erőfitogtatásba. A premier</w:t>
      </w:r>
      <w:r w:rsidRPr="00B41A1E">
        <w:t xml:space="preserve">buli </w:t>
      </w:r>
      <w:r>
        <w:t>h</w:t>
      </w:r>
      <w:r w:rsidRPr="00B41A1E">
        <w:t xml:space="preserve">evében </w:t>
      </w:r>
      <w:r>
        <w:t>K.</w:t>
      </w:r>
      <w:r w:rsidRPr="00B41A1E">
        <w:t xml:space="preserve">P. csak odaordított hozzám: „Jó a mozgásod!” Beszélgettünk is valamennyit, én is dicsértem a „maki- jelenlétét”, ezután, a következő előadásban már együtt dohányoztam vele, és a pappal a Labor közepén lévő </w:t>
      </w:r>
      <w:r>
        <w:t>egykori savazó medencénél</w:t>
      </w:r>
      <w:r w:rsidRPr="00B41A1E">
        <w:t xml:space="preserve"> a darab záró képében. </w:t>
      </w:r>
    </w:p>
    <w:p w:rsidR="00BB266C" w:rsidRDefault="00BB266C">
      <w:pPr>
        <w:spacing w:line="360" w:lineRule="auto"/>
        <w:ind w:firstLine="709"/>
        <w:jc w:val="both"/>
      </w:pPr>
      <w:r w:rsidRPr="00B41A1E">
        <w:t xml:space="preserve">Először </w:t>
      </w:r>
      <w:r>
        <w:t>K.</w:t>
      </w:r>
      <w:r w:rsidRPr="00B41A1E">
        <w:t>D.</w:t>
      </w:r>
      <w:r>
        <w:rPr>
          <w:rStyle w:val="FootnoteReference"/>
          <w:rFonts w:cs="Mangal"/>
        </w:rPr>
        <w:footnoteReference w:id="81"/>
      </w:r>
      <w:r w:rsidRPr="00B41A1E">
        <w:t xml:space="preserve"> rendező úr mondta Zsámbékon, hogy adjak elérhetőséget, mert karakterfigurákra mindig szükség van </w:t>
      </w:r>
      <w:r>
        <w:t>színházban. K.P. viszont konkrétan</w:t>
      </w:r>
      <w:r w:rsidRPr="00B41A1E">
        <w:t xml:space="preserve"> meghívott egy darabba, sőt, annak közös létrehozására, ugyancsak Zsámbékon, de teljesen má</w:t>
      </w:r>
      <w:r>
        <w:t>s társulattal</w:t>
      </w:r>
      <w:r w:rsidRPr="00B41A1E">
        <w:t>.</w:t>
      </w:r>
    </w:p>
    <w:p w:rsidR="00BB266C" w:rsidRPr="00B41A1E" w:rsidRDefault="00BB266C" w:rsidP="00555F9F">
      <w:pPr>
        <w:spacing w:line="360" w:lineRule="auto"/>
        <w:jc w:val="both"/>
      </w:pPr>
    </w:p>
    <w:p w:rsidR="00BB266C" w:rsidRPr="00B41A1E" w:rsidRDefault="00BB266C" w:rsidP="00555F9F">
      <w:pPr>
        <w:spacing w:line="360" w:lineRule="auto"/>
        <w:jc w:val="both"/>
      </w:pPr>
    </w:p>
    <w:p w:rsidR="00BB266C" w:rsidRPr="00D41FBF" w:rsidRDefault="00BB266C" w:rsidP="00555F9F">
      <w:pPr>
        <w:spacing w:line="360" w:lineRule="auto"/>
        <w:jc w:val="center"/>
        <w:rPr>
          <w:sz w:val="28"/>
          <w:szCs w:val="28"/>
        </w:rPr>
      </w:pPr>
      <w:r w:rsidRPr="00D41FBF">
        <w:rPr>
          <w:sz w:val="28"/>
          <w:szCs w:val="28"/>
        </w:rPr>
        <w:t>Ottmaradtak</w:t>
      </w:r>
    </w:p>
    <w:p w:rsidR="00BB266C" w:rsidRDefault="00BB266C" w:rsidP="00555F9F">
      <w:pPr>
        <w:spacing w:line="360" w:lineRule="auto"/>
        <w:jc w:val="both"/>
      </w:pPr>
    </w:p>
    <w:p w:rsidR="00BB266C" w:rsidRPr="00B41A1E" w:rsidRDefault="00BB266C" w:rsidP="00555F9F">
      <w:pPr>
        <w:spacing w:line="360" w:lineRule="auto"/>
        <w:jc w:val="both"/>
      </w:pPr>
    </w:p>
    <w:p w:rsidR="00BB266C" w:rsidRPr="00B41A1E" w:rsidRDefault="00BB266C" w:rsidP="00555F9F">
      <w:pPr>
        <w:spacing w:line="360" w:lineRule="auto"/>
        <w:ind w:firstLine="720"/>
        <w:jc w:val="both"/>
      </w:pPr>
      <w:r>
        <w:t>K.</w:t>
      </w:r>
      <w:r w:rsidRPr="00B41A1E">
        <w:t>Á</w:t>
      </w:r>
      <w:r>
        <w:t>.</w:t>
      </w:r>
      <w:r w:rsidRPr="00B41A1E">
        <w:t xml:space="preserve"> barátommal együvé kerültünk végre megint. Kider</w:t>
      </w:r>
      <w:r>
        <w:t>ült, hogy akkori barátnőjének Cs.K</w:t>
      </w:r>
      <w:r>
        <w:rPr>
          <w:rStyle w:val="FootnoteReference"/>
          <w:rFonts w:cs="Mangal"/>
        </w:rPr>
        <w:footnoteReference w:id="82"/>
      </w:r>
      <w:r>
        <w:t>-</w:t>
      </w:r>
      <w:r w:rsidRPr="00B41A1E">
        <w:t xml:space="preserve"> nak unokatestvére </w:t>
      </w:r>
      <w:r>
        <w:t>K.</w:t>
      </w:r>
      <w:r w:rsidRPr="00B41A1E">
        <w:t>P. és ők ketten össze is barátkoztak Cs.</w:t>
      </w:r>
      <w:r>
        <w:t>A.</w:t>
      </w:r>
      <w:r>
        <w:rPr>
          <w:rStyle w:val="FootnoteReference"/>
          <w:rFonts w:cs="Mangal"/>
        </w:rPr>
        <w:footnoteReference w:id="83"/>
      </w:r>
      <w:r w:rsidRPr="00B41A1E">
        <w:t xml:space="preserve"> által aki </w:t>
      </w:r>
      <w:r>
        <w:t>K.</w:t>
      </w:r>
      <w:r w:rsidRPr="00B41A1E">
        <w:t xml:space="preserve">Á. zenésztársa, és én erről mit se tudtam. </w:t>
      </w:r>
      <w:r>
        <w:t>K.</w:t>
      </w:r>
      <w:r w:rsidRPr="00B41A1E">
        <w:t>P. annyit mondott, hogy van egy nagyszabású koncepciója, és ahhoz improvizál</w:t>
      </w:r>
      <w:r>
        <w:t>ni</w:t>
      </w:r>
      <w:r w:rsidRPr="00B41A1E">
        <w:t xml:space="preserve"> képes embereket keresett</w:t>
      </w:r>
      <w:r>
        <w:t>, egy egész</w:t>
      </w:r>
      <w:r w:rsidRPr="00B41A1E">
        <w:t xml:space="preserve"> zenekart</w:t>
      </w:r>
      <w:r>
        <w:t>, amibe persze</w:t>
      </w:r>
      <w:r w:rsidRPr="00B41A1E">
        <w:t xml:space="preserve"> kéne egy trombitás</w:t>
      </w:r>
      <w:r>
        <w:t xml:space="preserve"> is,</w:t>
      </w:r>
      <w:r w:rsidRPr="00B41A1E">
        <w:t xml:space="preserve"> de vigyek mindenféle hangszert, amit csak tudok</w:t>
      </w:r>
      <w:r>
        <w:t xml:space="preserve"> – szóval a szokásos</w:t>
      </w:r>
      <w:r w:rsidRPr="00B41A1E">
        <w:t>. Az első hétről m</w:t>
      </w:r>
      <w:r>
        <w:t>indenféle</w:t>
      </w:r>
      <w:r w:rsidRPr="00B41A1E">
        <w:t xml:space="preserve"> okok miatt lemaradtam, és mikor odaérkeztem, </w:t>
      </w:r>
      <w:r>
        <w:t xml:space="preserve">már egy </w:t>
      </w:r>
      <w:r w:rsidRPr="00B41A1E">
        <w:t>kész kol</w:t>
      </w:r>
      <w:r>
        <w:t>ó</w:t>
      </w:r>
      <w:r w:rsidRPr="00B41A1E">
        <w:t>ni</w:t>
      </w:r>
      <w:r>
        <w:t>ába</w:t>
      </w:r>
      <w:r w:rsidRPr="00B41A1E">
        <w:t xml:space="preserve"> csöppentem. Bár </w:t>
      </w:r>
      <w:r>
        <w:t xml:space="preserve">már </w:t>
      </w:r>
      <w:r w:rsidRPr="00B41A1E">
        <w:t xml:space="preserve">másodjára jártam Zsámbékon, és az előadás helyszíne is ugyanott volt, mint a Zytiron-é, mégis mintha minden más lett volna. A fiatalok a próba helyszínén éltek és aludtak, ez valamelyest </w:t>
      </w:r>
      <w:r>
        <w:t>eleve</w:t>
      </w:r>
      <w:r w:rsidRPr="00B41A1E">
        <w:t xml:space="preserve"> a koncepció része volt. A szövegeket</w:t>
      </w:r>
      <w:r>
        <w:t>,</w:t>
      </w:r>
      <w:r w:rsidRPr="00B41A1E">
        <w:t xml:space="preserve"> dalokat a színészek írták és próbálták össze a zenekarral, akiknek </w:t>
      </w:r>
      <w:r>
        <w:t>az alkalmi</w:t>
      </w:r>
      <w:r w:rsidRPr="00B41A1E">
        <w:t xml:space="preserve"> zen</w:t>
      </w:r>
      <w:r>
        <w:t>élés</w:t>
      </w:r>
      <w:r w:rsidRPr="00B41A1E">
        <w:t xml:space="preserve"> </w:t>
      </w:r>
      <w:r>
        <w:t>hozzávetőleges forgatókönyvének kitalálása</w:t>
      </w:r>
      <w:r w:rsidRPr="00B41A1E">
        <w:t xml:space="preserve"> volt a feladatuk. Így visszagondolva: </w:t>
      </w:r>
      <w:r>
        <w:t>sok</w:t>
      </w:r>
      <w:r w:rsidRPr="00B41A1E">
        <w:t xml:space="preserve"> jó dal született. Mostanában is megesik, hogy rajtakapom magam, hogy a „Bolond embert” dúdolom, vagy énekelgetem az első sorait. Jó pár dal és improvizáció</w:t>
      </w:r>
      <w:r>
        <w:t>, végül</w:t>
      </w:r>
      <w:r w:rsidRPr="00B41A1E">
        <w:t xml:space="preserve"> egyáltalán nem került bele a darabba. </w:t>
      </w:r>
      <w:r>
        <w:t>K.</w:t>
      </w:r>
      <w:r w:rsidRPr="00B41A1E">
        <w:t xml:space="preserve">Á. erről azt mondta, hogy az egész egy visszaépülési folyamat volt./ Olyan mini performanszokkal lett telítve az előadás, amelyeket a véletlen szült, az improvizációnak </w:t>
      </w:r>
      <w:r>
        <w:t xml:space="preserve">nagy </w:t>
      </w:r>
      <w:r w:rsidRPr="00B41A1E">
        <w:t>teret hagyó próbafolyamat</w:t>
      </w:r>
      <w:r>
        <w:t>nak köszönhetően</w:t>
      </w:r>
      <w:r w:rsidRPr="00B41A1E">
        <w:t xml:space="preserve">. </w:t>
      </w:r>
      <w:r>
        <w:t>K.</w:t>
      </w:r>
      <w:r w:rsidRPr="00B41A1E">
        <w:t>P. nek sikerült összefognia a születő mű jellegét /karakterét/, miközben nekünk teljes szabadságot hagyott. Persze</w:t>
      </w:r>
      <w:r>
        <w:t xml:space="preserve">, </w:t>
      </w:r>
      <w:r w:rsidRPr="00B41A1E">
        <w:t>minden ilyen eseményszerű rátalálás akkor volt a legjobb, amikor megtaláltatott. Később</w:t>
      </w:r>
      <w:r>
        <w:t xml:space="preserve"> aztán</w:t>
      </w:r>
      <w:r w:rsidRPr="00B41A1E">
        <w:t>, mikor a darab kezdett összeérni</w:t>
      </w:r>
      <w:r>
        <w:t>, már</w:t>
      </w:r>
      <w:r w:rsidRPr="00B41A1E">
        <w:t xml:space="preserve"> kissé megkoptak ezek az újszerűségek. Itt tapasztaltam meg először, /akkor még nem teljesen tudatosan/ hogy</w:t>
      </w:r>
      <w:r>
        <w:t xml:space="preserve"> sokadszorra</w:t>
      </w:r>
      <w:r w:rsidRPr="00B41A1E">
        <w:t xml:space="preserve"> eljátsz</w:t>
      </w:r>
      <w:r>
        <w:t>v</w:t>
      </w:r>
      <w:r w:rsidRPr="00B41A1E">
        <w:t>a egy első ízben véletlenszerűen megtörtén</w:t>
      </w:r>
      <w:r>
        <w:t>t</w:t>
      </w:r>
      <w:r w:rsidRPr="00B41A1E">
        <w:t xml:space="preserve"> esemény</w:t>
      </w:r>
      <w:r>
        <w:t xml:space="preserve">t mennyire ellentmondásos: </w:t>
      </w:r>
      <w:r w:rsidRPr="00B41A1E">
        <w:t xml:space="preserve">igaz, hogy ad egy magabiztos rutinérzetet, de megöli az esemény véletlen-varázs, első szituációs megélését. A közönség ezzel nem is feltétlenül szembesül, mivel neki a darab egésze új, </w:t>
      </w:r>
      <w:r>
        <w:t>n</w:t>
      </w:r>
      <w:r w:rsidRPr="00B41A1E">
        <w:t>em</w:t>
      </w:r>
      <w:r>
        <w:t xml:space="preserve"> feltétlenül tudja</w:t>
      </w:r>
      <w:r w:rsidRPr="00B41A1E">
        <w:t xml:space="preserve"> </w:t>
      </w:r>
      <w:r>
        <w:t>meg</w:t>
      </w:r>
      <w:r w:rsidRPr="00B41A1E">
        <w:t>különböztet</w:t>
      </w:r>
      <w:r>
        <w:t>ni az</w:t>
      </w:r>
      <w:r w:rsidRPr="00B41A1E">
        <w:t xml:space="preserve"> improvizációt</w:t>
      </w:r>
      <w:r>
        <w:t xml:space="preserve"> a</w:t>
      </w:r>
      <w:r w:rsidRPr="00B41A1E">
        <w:t xml:space="preserve"> tanult</w:t>
      </w:r>
      <w:r>
        <w:t>,</w:t>
      </w:r>
      <w:r w:rsidRPr="00B41A1E">
        <w:t xml:space="preserve"> begyakorolt gesztusoktól.</w:t>
      </w:r>
    </w:p>
    <w:p w:rsidR="00BB266C" w:rsidRPr="00B41A1E" w:rsidRDefault="00BB266C" w:rsidP="00555F9F">
      <w:pPr>
        <w:spacing w:line="360" w:lineRule="auto"/>
        <w:ind w:firstLine="720"/>
        <w:jc w:val="both"/>
      </w:pPr>
      <w:r>
        <w:t>K.</w:t>
      </w:r>
      <w:r w:rsidRPr="00B41A1E">
        <w:t>P. ötlete, hogy az előadásban szerepeljen egy Ikarusz busz, sajnos nem jöhetett létre, a rendezővel közösen megálmodtunk egy „Nagy nŐ” installációt is a belsejébe, ahogy az ablakon lógnak ki végtagjai</w:t>
      </w:r>
      <w:r>
        <w:t xml:space="preserve"> és</w:t>
      </w:r>
      <w:r w:rsidRPr="00B41A1E">
        <w:t xml:space="preserve"> </w:t>
      </w:r>
      <w:r>
        <w:t xml:space="preserve">erre reflektálva </w:t>
      </w:r>
      <w:r w:rsidRPr="00B41A1E">
        <w:t>a színész</w:t>
      </w:r>
      <w:r>
        <w:t>e</w:t>
      </w:r>
      <w:r w:rsidRPr="00B41A1E">
        <w:t xml:space="preserve">knek </w:t>
      </w:r>
      <w:r>
        <w:t xml:space="preserve">is </w:t>
      </w:r>
      <w:r w:rsidRPr="00B41A1E">
        <w:t>szinte ember méretű maszkok</w:t>
      </w:r>
      <w:r>
        <w:t>at adtunk volna</w:t>
      </w:r>
      <w:r w:rsidRPr="00B41A1E">
        <w:t xml:space="preserve">. Végül </w:t>
      </w:r>
      <w:r>
        <w:t xml:space="preserve">aztán </w:t>
      </w:r>
      <w:r w:rsidRPr="00B41A1E">
        <w:t>mindkét problémát színészi eszközökkel oldottuk meg. A nagy nő csak szimbolikusan jelent meg, és a busz távolodása is csak didgeridoo- hajókürt effektem, és a színészek által lett jelezve</w:t>
      </w:r>
      <w:r>
        <w:t>, a</w:t>
      </w:r>
      <w:r w:rsidRPr="00B41A1E">
        <w:t xml:space="preserve"> maszkokat pedig kitartott grimaszokkal helyettesítettük. Az előadásban </w:t>
      </w:r>
      <w:r>
        <w:t>a h</w:t>
      </w:r>
      <w:r w:rsidRPr="00B41A1E">
        <w:t>árom kis</w:t>
      </w:r>
      <w:r>
        <w:t>ebb</w:t>
      </w:r>
      <w:r w:rsidRPr="00B41A1E">
        <w:t xml:space="preserve"> performanszomon kívül képzőművész</w:t>
      </w:r>
      <w:r>
        <w:t>ként nem szerepeltem</w:t>
      </w:r>
      <w:r w:rsidRPr="00B41A1E">
        <w:t xml:space="preserve">. </w:t>
      </w:r>
      <w:r>
        <w:t>V</w:t>
      </w:r>
      <w:r w:rsidRPr="00B41A1E">
        <w:t>oltam az időmérésben a kattanás és a csengő, a da</w:t>
      </w:r>
      <w:r>
        <w:t>rab elején a hajókürt /bár ez</w:t>
      </w:r>
      <w:r w:rsidRPr="00B41A1E">
        <w:t xml:space="preserve"> zenei/, és egy ízben a gyertyát tartó harmadik, öö negyedik</w:t>
      </w:r>
      <w:r>
        <w:t>…</w:t>
      </w:r>
    </w:p>
    <w:p w:rsidR="00BB266C" w:rsidRPr="00B41A1E" w:rsidRDefault="00BB266C" w:rsidP="00555F9F">
      <w:pPr>
        <w:spacing w:line="360" w:lineRule="auto"/>
        <w:jc w:val="both"/>
      </w:pPr>
    </w:p>
    <w:p w:rsidR="00BB266C" w:rsidRPr="00555F9F" w:rsidRDefault="00BB266C" w:rsidP="00555F9F">
      <w:pPr>
        <w:spacing w:line="360" w:lineRule="auto"/>
        <w:jc w:val="both"/>
        <w:rPr>
          <w:sz w:val="32"/>
          <w:szCs w:val="32"/>
        </w:rPr>
      </w:pPr>
    </w:p>
    <w:p w:rsidR="00BB266C" w:rsidRPr="00D41FBF" w:rsidRDefault="00BB266C" w:rsidP="00555F9F">
      <w:pPr>
        <w:spacing w:line="360" w:lineRule="auto"/>
        <w:jc w:val="center"/>
        <w:rPr>
          <w:sz w:val="28"/>
          <w:szCs w:val="28"/>
        </w:rPr>
      </w:pPr>
      <w:r w:rsidRPr="00D41FBF">
        <w:rPr>
          <w:sz w:val="28"/>
          <w:szCs w:val="28"/>
        </w:rPr>
        <w:t>Egy Carmen</w:t>
      </w:r>
    </w:p>
    <w:p w:rsidR="00BB266C" w:rsidRDefault="00BB266C" w:rsidP="00555F9F">
      <w:pPr>
        <w:spacing w:line="360" w:lineRule="auto"/>
        <w:jc w:val="both"/>
      </w:pPr>
    </w:p>
    <w:p w:rsidR="00BB266C" w:rsidRDefault="00BB266C" w:rsidP="00555F9F">
      <w:pPr>
        <w:spacing w:line="360" w:lineRule="auto"/>
        <w:jc w:val="both"/>
      </w:pPr>
    </w:p>
    <w:p w:rsidR="00BB266C" w:rsidRPr="00B41A1E" w:rsidRDefault="00BB266C" w:rsidP="00555F9F">
      <w:pPr>
        <w:spacing w:line="360" w:lineRule="auto"/>
        <w:ind w:firstLine="720"/>
        <w:jc w:val="both"/>
      </w:pPr>
      <w:r w:rsidRPr="00B41A1E">
        <w:t>Következő évben</w:t>
      </w:r>
      <w:r>
        <w:t>,</w:t>
      </w:r>
      <w:r w:rsidRPr="00B41A1E">
        <w:t xml:space="preserve"> </w:t>
      </w:r>
      <w:r>
        <w:t>amellett, hogy</w:t>
      </w:r>
      <w:r w:rsidRPr="00B41A1E">
        <w:t xml:space="preserve"> az </w:t>
      </w:r>
      <w:r>
        <w:t>“O</w:t>
      </w:r>
      <w:r w:rsidRPr="00B41A1E">
        <w:t>ttmaradtak</w:t>
      </w:r>
      <w:r>
        <w:t>”-</w:t>
      </w:r>
      <w:r w:rsidRPr="00B41A1E">
        <w:t xml:space="preserve">at a Sirályban is bemutattuk Budapesten, </w:t>
      </w:r>
      <w:r>
        <w:t>K.</w:t>
      </w:r>
      <w:r w:rsidRPr="00B41A1E">
        <w:t xml:space="preserve">P. egy már meglévő darab átiratának megvalósítására hívott össze többünket, és </w:t>
      </w:r>
      <w:r>
        <w:t>néhány</w:t>
      </w:r>
      <w:r w:rsidRPr="00B41A1E">
        <w:t xml:space="preserve"> új szereplőt. Bi</w:t>
      </w:r>
      <w:r>
        <w:t>zet Carmen-</w:t>
      </w:r>
      <w:r w:rsidRPr="00B41A1E">
        <w:t xml:space="preserve">jét, </w:t>
      </w:r>
      <w:r>
        <w:t xml:space="preserve">egy </w:t>
      </w:r>
      <w:r w:rsidRPr="00B41A1E">
        <w:t xml:space="preserve">nagyoperát készültünk színpadra vinni, négyfős zenekarral, és énekes színészekkel. Az előadásban játszott szerepem: </w:t>
      </w:r>
      <w:r>
        <w:t>vándor</w:t>
      </w:r>
      <w:r w:rsidRPr="00B41A1E">
        <w:t>festő, aki az előadás végére megfesti a két kocsmai tréfacsinálót. A nézők mellett, a kakasülő kiszögelléséről figyelve festem a két férfit, akik az egyik asztalnál iszogatnak. Tudnak róla, ők a megrendelőim, meg is fenyegetnek, így indul a darab. Több</w:t>
      </w:r>
      <w:r>
        <w:t>ször ki kell szakadnom</w:t>
      </w:r>
      <w:r w:rsidRPr="00B41A1E">
        <w:t xml:space="preserve"> a festés folyamatából</w:t>
      </w:r>
      <w:r>
        <w:t>, például az</w:t>
      </w:r>
      <w:r w:rsidRPr="00B41A1E">
        <w:t xml:space="preserve"> olyan daloknál, ahol játszo</w:t>
      </w:r>
      <w:r>
        <w:t>m</w:t>
      </w:r>
      <w:r w:rsidRPr="00B41A1E">
        <w:t xml:space="preserve">, még néha a színpadra is megyek, de a legtöbb vizet azzal zavarom, hogy a „nagy jelenet” közepébe esek be- zuhanok alá a nézőtér melletti festő- állásról. És viszem a képet a két férfinek: ím, elkészültem, akkor veszem észre, hogy a főhősnő holtan hever a kocsmaasztalon, érdeklődő arckifejezésemet látva már rosszat sejtenek, megkérem őket, adják nekem a testet, olyan szép, szíves- örömest lefesteném. Elzavarnak. </w:t>
      </w:r>
    </w:p>
    <w:p w:rsidR="00BB266C" w:rsidRDefault="00BB266C" w:rsidP="00555F9F">
      <w:pPr>
        <w:spacing w:line="360" w:lineRule="auto"/>
        <w:ind w:firstLine="720"/>
        <w:jc w:val="both"/>
      </w:pPr>
      <w:r w:rsidRPr="00B41A1E">
        <w:t xml:space="preserve">Négy alkalommal (a nyilvános főpróbával együtt) négy darab duplaportré készült </w:t>
      </w:r>
      <w:r>
        <w:t>a két suhancról, később ezek K.</w:t>
      </w:r>
      <w:r w:rsidRPr="00B41A1E">
        <w:t>P</w:t>
      </w:r>
      <w:r>
        <w:t>é.</w:t>
      </w:r>
      <w:r>
        <w:rPr>
          <w:rStyle w:val="FootnoteReference"/>
          <w:rFonts w:cs="Mangal"/>
        </w:rPr>
        <w:footnoteReference w:id="84"/>
      </w:r>
      <w:r w:rsidRPr="00B41A1E">
        <w:t xml:space="preserve"> egyik szobaszínházi rendezésében is szerepet kaptak. Az „Egy Carmen” majdnem másfél órás darab volt, a képnek minden esetben el kellett készülnie kicsit kevesebb, mint egy óra alatt</w:t>
      </w:r>
      <w:r>
        <w:t>.</w:t>
      </w:r>
    </w:p>
    <w:p w:rsidR="00BB266C" w:rsidRDefault="00BB266C" w:rsidP="00555F9F">
      <w:pPr>
        <w:spacing w:line="360" w:lineRule="auto"/>
        <w:ind w:firstLine="720"/>
        <w:jc w:val="both"/>
      </w:pPr>
      <w:r>
        <w:t>A Zsámbéki Színházi Bázison létrejött előadást megelőzően felkérést kaptunk a JESZ</w:t>
      </w:r>
      <w:r>
        <w:rPr>
          <w:rStyle w:val="FootnoteReference"/>
          <w:rFonts w:cs="Mangal"/>
        </w:rPr>
        <w:footnoteReference w:id="85"/>
      </w:r>
      <w:r>
        <w:t xml:space="preserve"> gondozásában megrendezésre került utcaszínházi esemény (Küklopsz) díszletének létrehozására. A mozgatható szemét-szobor időre elkészült (MK-s hallgatók közreműködésével) és az előadás sikeres volt.</w:t>
      </w:r>
    </w:p>
    <w:p w:rsidR="00BB266C" w:rsidRDefault="00BB266C" w:rsidP="00555F9F">
      <w:pPr>
        <w:spacing w:line="360" w:lineRule="auto"/>
        <w:jc w:val="both"/>
      </w:pPr>
    </w:p>
    <w:p w:rsidR="00BB266C" w:rsidRDefault="00BB266C" w:rsidP="00555F9F">
      <w:pPr>
        <w:spacing w:line="360" w:lineRule="auto"/>
        <w:jc w:val="both"/>
      </w:pPr>
    </w:p>
    <w:p w:rsidR="00BB266C" w:rsidRPr="000C6BBB" w:rsidRDefault="00BB266C" w:rsidP="00555F9F">
      <w:pPr>
        <w:spacing w:line="360" w:lineRule="auto"/>
        <w:jc w:val="both"/>
        <w:rPr>
          <w:i/>
        </w:rPr>
      </w:pPr>
    </w:p>
    <w:p w:rsidR="00BB266C" w:rsidRPr="00240295" w:rsidRDefault="00BB266C" w:rsidP="00555F9F">
      <w:pPr>
        <w:spacing w:line="360" w:lineRule="auto"/>
        <w:jc w:val="center"/>
        <w:rPr>
          <w:i/>
          <w:sz w:val="28"/>
          <w:szCs w:val="28"/>
        </w:rPr>
      </w:pPr>
      <w:r w:rsidRPr="00240295">
        <w:rPr>
          <w:i/>
          <w:sz w:val="28"/>
          <w:szCs w:val="28"/>
        </w:rPr>
        <w:t>Szelet a Malomnak</w:t>
      </w:r>
    </w:p>
    <w:p w:rsidR="00BB266C" w:rsidRPr="00E5053C" w:rsidRDefault="00BB266C" w:rsidP="00555F9F">
      <w:pPr>
        <w:spacing w:line="360" w:lineRule="auto"/>
        <w:jc w:val="both"/>
        <w:rPr>
          <w:sz w:val="28"/>
          <w:szCs w:val="28"/>
        </w:rPr>
      </w:pPr>
    </w:p>
    <w:p w:rsidR="00BB266C" w:rsidRDefault="00BB266C" w:rsidP="00555F9F">
      <w:pPr>
        <w:spacing w:line="360" w:lineRule="auto"/>
        <w:jc w:val="both"/>
      </w:pPr>
    </w:p>
    <w:p w:rsidR="00BB266C" w:rsidRDefault="00BB266C" w:rsidP="00555F9F">
      <w:pPr>
        <w:spacing w:line="360" w:lineRule="auto"/>
        <w:ind w:firstLine="720"/>
        <w:jc w:val="both"/>
      </w:pPr>
      <w:r>
        <w:t>Többször is jártunk a Hősök Terén /Pécs/ és a régóta üresen álló “Jó szerencsét” moziban, amelyben gyerekeknek tartottunk foglalkozásokat, legalábbis több ízben társultunk üresteresekhez és szociális művészettel foglalkozó “aktivistákhoz” többen is a később megalakult Malom csoport tagjai közül. Meleg teával és mini foglalkozásokkal, játékokkal mentünk ki a térre. Én az egész akcióról festettem téli képet, ott kint a hóban. A képet csak az esemény ideje alatt festettem, amely pár órás volt csupán, így a kép nem fejeződhetett be. Ezután történt, hogy T.A. körbekérdezett az MK-sok között, kinek van kedve egy, a Hősök terén szerzett tapasztalatokra reflektáló kiállítás létrehozásában részt vállalni. “K.B., Zs.B., T.F., K.D., V.A., K.B., N.S. B.N:, höhö és K.M.”</w:t>
      </w:r>
      <w:r>
        <w:rPr>
          <w:rStyle w:val="FootnoteReference"/>
          <w:rFonts w:cs="Mangal"/>
        </w:rPr>
        <w:footnoteReference w:id="86"/>
      </w:r>
      <w:r>
        <w:t xml:space="preserve"> jelentkeztünk. Én személy szerint erre az időre teszem a Malom csoport megalakulásának dátumát, azt viszont igaznak tartom, hogy a névadó ceremónia jóval később történt. A Malom csoport első közös munkája a Király utca huszonhétben valósult meg, egy kiürült üzlethelységben. Reflexióinkból készítettünk installációkat, majd azokat fűztük össze labirintussá, és a néző, a performance résztvevőjévé vált.</w:t>
      </w:r>
    </w:p>
    <w:p w:rsidR="00BB266C" w:rsidRDefault="00BB266C" w:rsidP="00555F9F">
      <w:pPr>
        <w:spacing w:line="360" w:lineRule="auto"/>
        <w:ind w:firstLine="720"/>
        <w:jc w:val="both"/>
      </w:pPr>
      <w:r>
        <w:t>A csoport első eseményének sikerén felbuzdulva, T.A.</w:t>
      </w:r>
      <w:r>
        <w:rPr>
          <w:rStyle w:val="FootnoteReference"/>
          <w:rFonts w:cs="Mangal"/>
        </w:rPr>
        <w:footnoteReference w:id="87"/>
      </w:r>
      <w:r>
        <w:t xml:space="preserve"> később újabb felvetést tett számunkra, amelyet elég sokan el is fogadtunk, és újfajta, közösségi munkafolyamatba kezdtünk. A Tér itt és</w:t>
      </w:r>
      <w:r>
        <w:rPr>
          <w:rStyle w:val="FootnoteReference"/>
          <w:rFonts w:cs="Mangal"/>
        </w:rPr>
        <w:footnoteReference w:id="88"/>
      </w:r>
      <w:r>
        <w:t xml:space="preserve"> című nagyméretű, köztéri installációk tereiben zajló/dó eseményt, több heti előkészülettel csináltuk közösen gondolatban, majd a gyakorlatban mindössze két nap alatt. A törekvés, új-rituális, szakrális, közösségteremtő esemény oda-ajándékozása, a hősök terei embereknek. A közvetlen művészet szertartás. Figyelmünk a lelki gazdagságra, talentumokból fakadó lehetőségekre, és a közösség megélésének mérhetetlen potenciáljára fókuszált.</w:t>
      </w:r>
    </w:p>
    <w:p w:rsidR="00BB266C" w:rsidRDefault="00BB266C" w:rsidP="00555F9F">
      <w:pPr>
        <w:spacing w:line="360" w:lineRule="auto"/>
        <w:ind w:firstLine="720"/>
        <w:jc w:val="both"/>
      </w:pPr>
    </w:p>
    <w:p w:rsidR="00BB266C" w:rsidRDefault="00BB266C" w:rsidP="00555F9F">
      <w:pPr>
        <w:spacing w:line="360" w:lineRule="auto"/>
        <w:ind w:firstLine="720"/>
        <w:jc w:val="both"/>
      </w:pPr>
    </w:p>
    <w:p w:rsidR="00BB266C" w:rsidRDefault="00BB266C" w:rsidP="00555F9F">
      <w:pPr>
        <w:spacing w:line="360" w:lineRule="auto"/>
        <w:ind w:firstLine="720"/>
        <w:jc w:val="both"/>
      </w:pPr>
      <w:r>
        <w:t>H.A</w:t>
      </w:r>
      <w:r>
        <w:rPr>
          <w:rStyle w:val="FootnoteReference"/>
          <w:rFonts w:cs="Mangal"/>
        </w:rPr>
        <w:footnoteReference w:id="89"/>
      </w:r>
      <w:r>
        <w:t xml:space="preserve">-val az egyetemi szakmai hét kapcsán találkoztam első ízben. Kurzust is tartott. Én már nem voltam jogosult, mégis bejártam a közös meditációkra, és együtt csináltam a feladatokat a résztvevőkkel. Először az iskolában, majd a kiválasztott szeméttelepen, aztán a városközpontban. H.A. a tapasztalás által megélhető figyelem oldaláról közelítve meg a dolgot, közös feladatokon keresztül vitt végig bennünket egy figyelemfejlesztő folyamaton, a gondolat megjelenésétől, megnevezésén és elveszejtésén át, egészen a közös esemény létrehozásáig. A kurzus befejezéseként performanszot csináltunk. Mindenki a saját, előre eltervezett egyéni, vagy két személyes előadásaként vitte fonalát. Mikor L.I. megérkezett az esemény pillanatnyi színhelyére, a Széchenyi-térre, és H.A-val közösen kitalálták, hogy az eseményecskék szétszéledését megelőzendő majomüvöltésbe kezdenek. Az alkalmi kollektíva a közőssé válás örömében, a meglepetésszerűen érkező majomüvöltés aktusára hordává “szelídült”. </w:t>
      </w:r>
    </w:p>
    <w:p w:rsidR="00BB266C" w:rsidRDefault="00BB266C" w:rsidP="00555F9F">
      <w:pPr>
        <w:spacing w:line="360" w:lineRule="auto"/>
        <w:ind w:firstLine="720"/>
        <w:jc w:val="both"/>
      </w:pPr>
      <w:r>
        <w:t>H. A. elhozta Pécsre az Ilotopie egyik előadását, a “Színes emberek”- et. Kö.Má. volt segédje, a Színes emberek pedig (K.Ba. J.G. és mások), akiket rászabadítottak a városra, megkeresték színhasonulásaikat: piros a piroshoz, zöld a zöldhöz, szín-ember, tárgy-szín találkozások, minimális időtartamú szoborbeállításokba merevítve. Az esemény végén, a város egyik terén, élőszobrokká “öntötték” színes, dagadó habbal, és kimerevített pózaikban teherautóra rakták őket és elszállították a városból. /les gens de couleur/</w:t>
      </w:r>
    </w:p>
    <w:p w:rsidR="00BB266C" w:rsidRDefault="00BB266C" w:rsidP="00555F9F">
      <w:pPr>
        <w:spacing w:line="360" w:lineRule="auto"/>
        <w:ind w:firstLine="720"/>
        <w:jc w:val="both"/>
      </w:pPr>
      <w:r>
        <w:t xml:space="preserve">Valahol a “közöttes tartalomban” megjelent egy előkép, amely kivetülésében egy majdani akció lehetőségét vetette fel. Az Ürestér meghívására, Réka-völgybe, az Etelka-forrás mellett álló házikóba, jobban mondva a környező erdőbe száműztük magunk a hétköznapokból, és meditációs művészeti tábort ültünk öt-hat napig a Malom csoport tagjaival és barátokkal. Az említett akció, Kioldások vidámparkja néven valósult meg Uránvárosban a Szilárd L. parkban az Endresz utcai intézet embereivel közösen. Ugyanabban az évben még egy alkalommal megrendezésre került ugyanott, apróbb változtatásokkal. A Kővendég léptei című darab ékelődött a két előadás közé, legalábbis időbeliségben. </w:t>
      </w:r>
    </w:p>
    <w:p w:rsidR="00BB266C" w:rsidRDefault="00BB266C" w:rsidP="00555F9F">
      <w:pPr>
        <w:spacing w:line="360" w:lineRule="auto"/>
        <w:ind w:firstLine="720"/>
        <w:jc w:val="both"/>
      </w:pPr>
      <w:r>
        <w:t>Említés szintjén kihagyhatatlan a Malom csoport további négy munkája, sorrendben a Platz machen</w:t>
      </w:r>
      <w:r>
        <w:rPr>
          <w:rStyle w:val="FootnoteReference"/>
          <w:rFonts w:cs="Mangal"/>
        </w:rPr>
        <w:footnoteReference w:id="90"/>
      </w:r>
      <w:r>
        <w:t xml:space="preserve"> Lipcsében, a Zion</w:t>
      </w:r>
      <w:r>
        <w:rPr>
          <w:rStyle w:val="FootnoteReference"/>
          <w:rFonts w:cs="Mangal"/>
        </w:rPr>
        <w:footnoteReference w:id="91"/>
      </w:r>
      <w:r>
        <w:t xml:space="preserve"> Gyárvárosban, a Pünkösd a Rigliben</w:t>
      </w:r>
      <w:r>
        <w:rPr>
          <w:rStyle w:val="FootnoteReference"/>
          <w:rFonts w:cs="Mangal"/>
        </w:rPr>
        <w:footnoteReference w:id="92"/>
      </w:r>
      <w:r>
        <w:t>, és a Retextil új stúdiójában (a régi Kisgalériában) tartott esemény. Megemlítendő még az ozorai alkotótelep. Jelen helyzetben se elég hely sem idő nem áll rendelkezésemre ezen események kibontására, csak saját munkáimat tudom felemlegetni és azokhoz kötődő információkat, azokat is csak a teljesség igénye nélkül. Lipcsében elkészítettem egy csipesz-macskát, majd a performance vázaként kezelt történet elmesélése után (a falu népe rámondta bűneit egy kecskebakra, melyet azután elűztek a faluból) elkészítettem a Kozel-t</w:t>
      </w:r>
      <w:r>
        <w:rPr>
          <w:rStyle w:val="FootnoteReference"/>
          <w:rFonts w:cs="Mangal"/>
        </w:rPr>
        <w:footnoteReference w:id="93"/>
      </w:r>
      <w:r>
        <w:t xml:space="preserve">, hasába kerültek a bűnök, melyeket az eseményen jelen lévők írtak egy-egy T.F. által hajtogatott papírvirágra, és ezek elégtek az esemény végaktusaként, a folyó vizén úszva. </w:t>
      </w:r>
    </w:p>
    <w:p w:rsidR="00BB266C" w:rsidRDefault="00BB266C" w:rsidP="00555F9F">
      <w:pPr>
        <w:spacing w:line="360" w:lineRule="auto"/>
        <w:jc w:val="both"/>
      </w:pPr>
    </w:p>
    <w:p w:rsidR="00BB266C" w:rsidRPr="00B41A1E" w:rsidRDefault="00BB266C" w:rsidP="00555F9F">
      <w:pPr>
        <w:spacing w:line="360" w:lineRule="auto"/>
        <w:jc w:val="both"/>
      </w:pPr>
    </w:p>
    <w:p w:rsidR="00BB266C" w:rsidRPr="00D41FBF" w:rsidRDefault="00BB266C" w:rsidP="00555F9F">
      <w:pPr>
        <w:spacing w:line="360" w:lineRule="auto"/>
        <w:jc w:val="center"/>
        <w:rPr>
          <w:sz w:val="28"/>
          <w:szCs w:val="28"/>
        </w:rPr>
      </w:pPr>
      <w:r w:rsidRPr="00D41FBF">
        <w:rPr>
          <w:sz w:val="28"/>
          <w:szCs w:val="28"/>
        </w:rPr>
        <w:t>A kővendég léptei</w:t>
      </w:r>
    </w:p>
    <w:p w:rsidR="00BB266C" w:rsidRDefault="00BB266C" w:rsidP="00555F9F">
      <w:pPr>
        <w:spacing w:line="360" w:lineRule="auto"/>
        <w:jc w:val="center"/>
        <w:rPr>
          <w:sz w:val="28"/>
        </w:rPr>
      </w:pPr>
    </w:p>
    <w:p w:rsidR="00BB266C" w:rsidRPr="003E4764" w:rsidRDefault="00BB266C" w:rsidP="00555F9F">
      <w:pPr>
        <w:spacing w:line="360" w:lineRule="auto"/>
        <w:jc w:val="center"/>
        <w:rPr>
          <w:sz w:val="28"/>
        </w:rPr>
      </w:pPr>
    </w:p>
    <w:p w:rsidR="00BB266C" w:rsidRDefault="00BB266C" w:rsidP="00555F9F">
      <w:pPr>
        <w:spacing w:line="360" w:lineRule="auto"/>
        <w:ind w:firstLine="709"/>
        <w:jc w:val="both"/>
        <w:rPr>
          <w:i/>
        </w:rPr>
      </w:pPr>
      <w:r w:rsidRPr="0064443B">
        <w:t>(L.I</w:t>
      </w:r>
      <w:r>
        <w:t>.</w:t>
      </w:r>
      <w:r w:rsidRPr="0064443B">
        <w:t xml:space="preserve"> mondta egyszer, B.T</w:t>
      </w:r>
      <w:r>
        <w:t>.</w:t>
      </w:r>
      <w:r>
        <w:rPr>
          <w:rStyle w:val="FootnoteReference"/>
          <w:rFonts w:cs="Mangal"/>
        </w:rPr>
        <w:footnoteReference w:id="94"/>
      </w:r>
      <w:r w:rsidRPr="0064443B">
        <w:t xml:space="preserve"> szerint a színház lényege:</w:t>
      </w:r>
      <w:r>
        <w:rPr>
          <w:i/>
        </w:rPr>
        <w:t xml:space="preserve"> hun gyün be meg</w:t>
      </w:r>
      <w:r w:rsidRPr="0064443B">
        <w:rPr>
          <w:i/>
        </w:rPr>
        <w:t xml:space="preserve"> hun megy ki.</w:t>
      </w:r>
      <w:r w:rsidRPr="0064443B">
        <w:t>)</w:t>
      </w:r>
    </w:p>
    <w:p w:rsidR="00BB266C" w:rsidRPr="00B41A1E" w:rsidRDefault="00BB266C" w:rsidP="00555F9F">
      <w:pPr>
        <w:spacing w:line="360" w:lineRule="auto"/>
        <w:ind w:firstLine="720"/>
        <w:jc w:val="both"/>
      </w:pPr>
      <w:r w:rsidRPr="00B41A1E">
        <w:t>Venyeg</w:t>
      </w:r>
      <w:r>
        <w:t>yikt</w:t>
      </w:r>
      <w:r w:rsidRPr="00B41A1E">
        <w:t xml:space="preserve"> Jerofejev</w:t>
      </w:r>
      <w:r>
        <w:t xml:space="preserve"> </w:t>
      </w:r>
      <w:r w:rsidRPr="00B41A1E">
        <w:t>Valpurgis- éj, avagy a kővendég léptei című darabjából dolgoztunk, de nem az eredeti szöveget használtuk, és a</w:t>
      </w:r>
      <w:r>
        <w:t>z eredeti</w:t>
      </w:r>
      <w:r w:rsidRPr="00B41A1E">
        <w:t xml:space="preserve"> történet a végére szinte el</w:t>
      </w:r>
      <w:r>
        <w:t xml:space="preserve"> is tűnt. Kilencen voltunk: három szín</w:t>
      </w:r>
      <w:r w:rsidRPr="00B41A1E">
        <w:t>ész, három zenész, rendező</w:t>
      </w:r>
      <w:r>
        <w:t>, én, és közös háziasszonyunk</w:t>
      </w:r>
      <w:r w:rsidRPr="00B41A1E">
        <w:t xml:space="preserve"> H</w:t>
      </w:r>
      <w:r>
        <w:t>.S.</w:t>
      </w:r>
      <w:r>
        <w:rPr>
          <w:rStyle w:val="FootnoteReference"/>
          <w:rFonts w:cs="Mangal"/>
        </w:rPr>
        <w:footnoteReference w:id="95"/>
      </w:r>
    </w:p>
    <w:p w:rsidR="00BB266C" w:rsidRPr="00B41A1E" w:rsidRDefault="00BB266C" w:rsidP="00555F9F">
      <w:pPr>
        <w:spacing w:line="360" w:lineRule="auto"/>
        <w:ind w:firstLine="720"/>
        <w:jc w:val="both"/>
      </w:pPr>
      <w:r w:rsidRPr="00B41A1E">
        <w:t>M</w:t>
      </w:r>
      <w:r>
        <w:t>ár az „Egy Carmen”- t is a Pulc</w:t>
      </w:r>
      <w:r w:rsidRPr="00B41A1E">
        <w:t>inella</w:t>
      </w:r>
      <w:r>
        <w:rPr>
          <w:rStyle w:val="FootnoteReference"/>
          <w:rFonts w:cs="Mangal"/>
        </w:rPr>
        <w:footnoteReference w:id="96"/>
      </w:r>
      <w:r w:rsidRPr="00B41A1E">
        <w:t xml:space="preserve"> n</w:t>
      </w:r>
      <w:r>
        <w:t>évre keresztelt, egykori zsámbéki</w:t>
      </w:r>
      <w:r w:rsidRPr="00B41A1E">
        <w:t xml:space="preserve"> rakétasilóban játszottuk, de most benne is laktunk. Két hosszú folyosóból állt, így az egyik felében aludtunk, a másikban pedig egy folyamatosan változó térben dolgoztunk.</w:t>
      </w:r>
      <w:r>
        <w:t xml:space="preserve"> K.</w:t>
      </w:r>
      <w:r w:rsidRPr="00B41A1E">
        <w:t>P. el</w:t>
      </w:r>
      <w:r>
        <w:t>képzelése</w:t>
      </w:r>
      <w:r w:rsidRPr="00B41A1E">
        <w:t xml:space="preserve"> az </w:t>
      </w:r>
      <w:r>
        <w:t>volt, hogy színhely lesz a Pulc</w:t>
      </w:r>
      <w:r w:rsidRPr="00B41A1E">
        <w:t xml:space="preserve">inella környéke is. </w:t>
      </w:r>
      <w:r>
        <w:t>Ez</w:t>
      </w:r>
      <w:r w:rsidRPr="00B41A1E">
        <w:t xml:space="preserve"> vég</w:t>
      </w:r>
      <w:r>
        <w:t>ül meg is valósult valamennyire:</w:t>
      </w:r>
      <w:r w:rsidRPr="00B41A1E">
        <w:t xml:space="preserve"> a rendes színházi nézőtér fémszerkezetét</w:t>
      </w:r>
      <w:r>
        <w:t xml:space="preserve"> felhalmozták</w:t>
      </w:r>
      <w:r w:rsidRPr="00B41A1E">
        <w:t xml:space="preserve"> a zenészek, színészek, és a díszlettervező</w:t>
      </w:r>
      <w:r>
        <w:t>,</w:t>
      </w:r>
      <w:r w:rsidRPr="00B41A1E">
        <w:t xml:space="preserve"> első megjelenése alkalmával. A székeket is mind feldobált</w:t>
      </w:r>
      <w:r>
        <w:t>ák a tetejére. Egy nagy rakás, e</w:t>
      </w:r>
      <w:r w:rsidRPr="00B41A1E">
        <w:t xml:space="preserve">melvény-ülést képeztek a bejárat előtt. A két silófolyosót egyenértékűként szerette volna kezelni direktorunk az előadás alatt, </w:t>
      </w:r>
      <w:r>
        <w:t xml:space="preserve">ami </w:t>
      </w:r>
      <w:r w:rsidRPr="00B41A1E">
        <w:t xml:space="preserve">- </w:t>
      </w:r>
      <w:r>
        <w:t>mint</w:t>
      </w:r>
      <w:r w:rsidRPr="00B41A1E">
        <w:t xml:space="preserve"> kiderült</w:t>
      </w:r>
      <w:r>
        <w:t xml:space="preserve"> </w:t>
      </w:r>
      <w:r w:rsidRPr="00B41A1E">
        <w:t>- nem lehetetlen, de színházkényelmi szempontból</w:t>
      </w:r>
      <w:r>
        <w:t xml:space="preserve"> </w:t>
      </w:r>
      <w:r w:rsidRPr="00B41A1E">
        <w:t>kivitelezhetetlen</w:t>
      </w:r>
      <w:r>
        <w:t>nek bizonyult</w:t>
      </w:r>
      <w:r w:rsidRPr="00B41A1E">
        <w:t>.</w:t>
      </w:r>
    </w:p>
    <w:p w:rsidR="00BB266C" w:rsidRDefault="00BB266C" w:rsidP="00555F9F">
      <w:pPr>
        <w:spacing w:line="360" w:lineRule="auto"/>
        <w:ind w:firstLine="720"/>
        <w:jc w:val="both"/>
      </w:pPr>
      <w:r w:rsidRPr="00B41A1E">
        <w:t>Az installációt elhagyva beléphettek a nézők a konyhába, ahol egy dupla asztalon borral teli poharak álltak. A térben beljebb</w:t>
      </w:r>
      <w:r>
        <w:t>,</w:t>
      </w:r>
      <w:r w:rsidRPr="00B41A1E">
        <w:t xml:space="preserve"> katonai terepágyak sorakoztak. Bepillantást nyerhettek életterünkbe. </w:t>
      </w:r>
      <w:r>
        <w:t>Á</w:t>
      </w:r>
      <w:r w:rsidRPr="00B41A1E">
        <w:t>gy</w:t>
      </w:r>
      <w:r>
        <w:t xml:space="preserve">akon fekvő alakok, alvó- </w:t>
      </w:r>
      <w:r w:rsidRPr="00B41A1E">
        <w:t>halott pózokban, hat mozdulatlan test. Az á</w:t>
      </w:r>
      <w:r>
        <w:t>g</w:t>
      </w:r>
      <w:r w:rsidRPr="00B41A1E">
        <w:t xml:space="preserve">yak sorát megtörte </w:t>
      </w:r>
      <w:r>
        <w:t>a</w:t>
      </w:r>
      <w:r w:rsidRPr="00B41A1E">
        <w:t xml:space="preserve"> posztamensre állított cintányérkorpusz domborulatán pihenő kör alakú bőrdobozka, amelyben rózsabogarak voltak, szám szerint kilenc darab. A posztamens körül szétszórva</w:t>
      </w:r>
      <w:r>
        <w:t xml:space="preserve"> -</w:t>
      </w:r>
      <w:r w:rsidRPr="00B41A1E">
        <w:t xml:space="preserve"> </w:t>
      </w:r>
      <w:r>
        <w:t xml:space="preserve">mint kották </w:t>
      </w:r>
      <w:r w:rsidRPr="00B41A1E">
        <w:t>- a Jerofejev-darab szövegkönyve. Beljebb, a folyosó mélyén egy szoborkiállítás. A másik silórészbe vezető ajtó eltakarva, elfüggönyözve (mégis át lehet látni a réseken), a túloldalt</w:t>
      </w:r>
      <w:r>
        <w:t>,</w:t>
      </w:r>
      <w:r w:rsidRPr="00B41A1E">
        <w:t xml:space="preserve"> </w:t>
      </w:r>
      <w:r>
        <w:t xml:space="preserve">körben </w:t>
      </w:r>
      <w:r w:rsidRPr="00B41A1E">
        <w:t>kórházi ágyak, különös, kórtermi, derengő homály. Kiállítás</w:t>
      </w:r>
      <w:r>
        <w:t xml:space="preserve"> </w:t>
      </w:r>
      <w:r w:rsidRPr="00B41A1E">
        <w:t>megnyitó kezdődik. Egy szép szőke nő beszél. Mesél a hallgatóságnak egy ötven évvel ezelőtt történt eseményről, amire</w:t>
      </w:r>
      <w:r>
        <w:t xml:space="preserve"> tegnap</w:t>
      </w:r>
      <w:r w:rsidRPr="00B41A1E">
        <w:t xml:space="preserve"> került sor. És amely szétugrasztott egy társaságot, és mindenki elment, csak az idős K. M. festőművész ragadt ott Zsámbékon, a rakétabázison, és mormolja magányosságában agymenéseit. Az említett művész a darabban, </w:t>
      </w:r>
      <w:r>
        <w:t xml:space="preserve">persze </w:t>
      </w:r>
      <w:r w:rsidRPr="00B41A1E">
        <w:t>én voltam</w:t>
      </w:r>
      <w:r>
        <w:t xml:space="preserve">: a </w:t>
      </w:r>
      <w:r w:rsidRPr="00B41A1E">
        <w:t xml:space="preserve">szobrokkal berendezett kiállítótér végében a vasajtó előtt ültem egy hintában, egy fehérre festett, felakasztott székben, előtte háromszög alakban három mészkő portré kis kő posztamenseken </w:t>
      </w:r>
      <w:r>
        <w:t xml:space="preserve">és </w:t>
      </w:r>
      <w:r w:rsidRPr="00B41A1E">
        <w:t>szomorúan figyelem, vajon mit rontottam el akkor, ötven évvel ezelőtt.</w:t>
      </w:r>
      <w:r>
        <w:t xml:space="preserve"> </w:t>
      </w:r>
      <w:r w:rsidRPr="00B41A1E">
        <w:t xml:space="preserve">A kiállítás megnyitóról </w:t>
      </w:r>
      <w:r>
        <w:t xml:space="preserve">ezután </w:t>
      </w:r>
      <w:r w:rsidRPr="00B41A1E">
        <w:t>átvezetik az embereket a másik terembe. A nézők helyet foglalnak a kórházi ágyak mindkét szintjén. A zenészeknek és a színészeknek átnyújtok egy fekete aquarell ceruzát, a ceruza és egy pohár víz körbejár. Öregségcsíkokat húznak arcukra. Elkezdődik az eseménysorozat, amely velünk esne meg, ha ötven év után újra összegyűlnén</w:t>
      </w:r>
      <w:r>
        <w:t>k Zsámbékon, a színházi bázison:</w:t>
      </w:r>
      <w:r w:rsidRPr="00B41A1E">
        <w:t xml:space="preserve"> idős korunktól haladunk fiatalkorunk felé, </w:t>
      </w:r>
      <w:r>
        <w:t xml:space="preserve">s </w:t>
      </w:r>
      <w:r w:rsidRPr="00B41A1E">
        <w:t>mire az előadás a tetőpontjára ér, és a színészek hősi halált halnak, énekelve, mulatva, a zenészekkel karöltve</w:t>
      </w:r>
      <w:r>
        <w:t>. A</w:t>
      </w:r>
      <w:r w:rsidRPr="00B41A1E">
        <w:t>z eseménysorozat időtartama alatt végzett „eszközadagoló” performance-ok lezárása végett a darabban először</w:t>
      </w:r>
      <w:r>
        <w:t xml:space="preserve"> rendesen</w:t>
      </w:r>
      <w:r w:rsidRPr="00B41A1E">
        <w:t xml:space="preserve"> megfújom a trombitát. </w:t>
      </w:r>
      <w:r>
        <w:t>K.</w:t>
      </w:r>
      <w:r w:rsidRPr="00B41A1E">
        <w:t>P. szavaival: „Megszólalnak az égi harsonák</w:t>
      </w:r>
      <w:r>
        <w:t>”, és cérnaperformanszommal</w:t>
      </w:r>
      <w:r w:rsidRPr="00B41A1E">
        <w:t xml:space="preserve"> zárom a darabot. </w:t>
      </w:r>
    </w:p>
    <w:p w:rsidR="00BB266C" w:rsidRPr="00B41A1E" w:rsidRDefault="00BB266C" w:rsidP="00555F9F">
      <w:pPr>
        <w:spacing w:line="360" w:lineRule="auto"/>
        <w:jc w:val="both"/>
      </w:pPr>
      <w:r w:rsidRPr="00B41A1E">
        <w:t>A fix pontok a darabon belül számomra: a kiállítás megnyitó a kiállítás tárgyainak dara</w:t>
      </w:r>
      <w:r>
        <w:t>bba építése, és a trombitahang-</w:t>
      </w:r>
      <w:r w:rsidRPr="00B41A1E">
        <w:t>cérnaeső a darab végén.</w:t>
      </w:r>
    </w:p>
    <w:p w:rsidR="00BB266C" w:rsidRDefault="00BB266C" w:rsidP="00555F9F">
      <w:pPr>
        <w:spacing w:line="360" w:lineRule="auto"/>
        <w:ind w:firstLine="720"/>
        <w:jc w:val="both"/>
      </w:pPr>
      <w:r>
        <w:t>K.</w:t>
      </w:r>
      <w:r w:rsidRPr="00B41A1E">
        <w:t>P. elsődleges koncepciója szerint festő vagyok, így is vezette be nekem új ötletét, és én ujjongva üdvözöltem, miszerint improvizációs előadást tervez egy orosz író darabjából. Olyan verzióra gondolt, ahol a tér-idő elcsúszik</w:t>
      </w:r>
      <w:r>
        <w:t>,</w:t>
      </w:r>
      <w:r w:rsidRPr="00B41A1E">
        <w:t xml:space="preserve"> az érzékelés megváltozik, és bármi megeshet. Három színészt kért fel és újra meghívta </w:t>
      </w:r>
      <w:r>
        <w:t>K.</w:t>
      </w:r>
      <w:r w:rsidRPr="00B41A1E">
        <w:t>Á. barátomék jazz–trióját</w:t>
      </w:r>
      <w:r>
        <w:rPr>
          <w:rStyle w:val="FootnoteReference"/>
          <w:rFonts w:cs="Mangal"/>
        </w:rPr>
        <w:footnoteReference w:id="97"/>
      </w:r>
      <w:r w:rsidRPr="00B41A1E">
        <w:t>, színházat csinálni. Az én feladatom az lett volna, hogy a darab szereplőiről enyhén obszcén portrékat fessek</w:t>
      </w:r>
      <w:r>
        <w:t>, a</w:t>
      </w:r>
      <w:r w:rsidRPr="00B41A1E">
        <w:t xml:space="preserve"> többi </w:t>
      </w:r>
      <w:r>
        <w:t xml:space="preserve">pedig </w:t>
      </w:r>
      <w:r w:rsidRPr="00B41A1E">
        <w:t xml:space="preserve">majd </w:t>
      </w:r>
      <w:r>
        <w:t>valahogy</w:t>
      </w:r>
      <w:r w:rsidRPr="00B41A1E">
        <w:t xml:space="preserve"> kialakul. Rettentően örültem a Carmen után egy „ilyenebb” feladatnak. Bár akkor még kétségeim voltak a darab szövegének kapcsán, de ez később teljesen feloldódott. Mikor elkezdtünk dolgozni az Angyalvár, </w:t>
      </w:r>
      <w:r>
        <w:t>(</w:t>
      </w:r>
      <w:r w:rsidRPr="00B41A1E">
        <w:t>vagy</w:t>
      </w:r>
      <w:r>
        <w:t xml:space="preserve"> másképp:</w:t>
      </w:r>
      <w:r w:rsidRPr="00B41A1E">
        <w:t xml:space="preserve"> Mennyország</w:t>
      </w:r>
      <w:r>
        <w:t>) alatt (vagyis a Pulcinellában)</w:t>
      </w:r>
      <w:r w:rsidRPr="00B41A1E">
        <w:t xml:space="preserve"> szinte rögtön érzékelhető volt, hogy mennyire kötetlen a koncepció és kialakulásra vár. </w:t>
      </w:r>
      <w:r>
        <w:t>K.</w:t>
      </w:r>
      <w:r w:rsidRPr="00B41A1E">
        <w:t>P. hellyel-közzel pontos ütemtervet határozott meg</w:t>
      </w:r>
      <w:r>
        <w:t>:</w:t>
      </w:r>
      <w:r w:rsidRPr="00B41A1E">
        <w:t xml:space="preserve"> napi improvizációs próba, szövegírás, zeneszerzés és tanulás, és minden nap jutott nekem </w:t>
      </w:r>
      <w:r>
        <w:t xml:space="preserve">is </w:t>
      </w:r>
      <w:r w:rsidRPr="00B41A1E">
        <w:t>majd’ másfél óra arra, hogy egyfajta workshopot tartsak a színészekkel, zenészekkel. Végigzongoráztam</w:t>
      </w:r>
      <w:r>
        <w:t xml:space="preserve"> </w:t>
      </w:r>
      <w:r w:rsidRPr="00B41A1E">
        <w:t>velük</w:t>
      </w:r>
      <w:r>
        <w:t xml:space="preserve"> az</w:t>
      </w:r>
      <w:r w:rsidRPr="00B41A1E">
        <w:t xml:space="preserve"> alapké</w:t>
      </w:r>
      <w:r>
        <w:t>rdéseket, aztán feladatmegoldás és</w:t>
      </w:r>
      <w:r w:rsidRPr="00B41A1E">
        <w:t xml:space="preserve"> kreatívkodás következett. Min</w:t>
      </w:r>
      <w:r>
        <w:t>dez persze azután történt, hogy</w:t>
      </w:r>
      <w:r w:rsidRPr="00B41A1E">
        <w:t xml:space="preserve"> </w:t>
      </w:r>
      <w:r>
        <w:t>fe</w:t>
      </w:r>
      <w:r w:rsidRPr="00B41A1E">
        <w:t>lo</w:t>
      </w:r>
      <w:r>
        <w:t>lvasták az olvasó</w:t>
      </w:r>
      <w:r w:rsidRPr="00B41A1E">
        <w:t xml:space="preserve">próbán a mű szövegét, és </w:t>
      </w:r>
      <w:r>
        <w:t xml:space="preserve">így </w:t>
      </w:r>
      <w:r w:rsidRPr="00B41A1E">
        <w:t>megtudtam a darab kimenetelét. Még mielőtt elindultam Zsá</w:t>
      </w:r>
      <w:r>
        <w:t>mbékra, ki kellett költöznöm F.</w:t>
      </w:r>
      <w:r w:rsidRPr="00B41A1E">
        <w:t>M. kripta- műterméből, ahol rengeteg érté</w:t>
      </w:r>
      <w:r>
        <w:t>kes dolog bújt meg amikről egészen addig nem vettem tudomást</w:t>
      </w:r>
      <w:r w:rsidRPr="00B41A1E">
        <w:t xml:space="preserve">. És Édesanyám is </w:t>
      </w:r>
      <w:r>
        <w:t xml:space="preserve">éppen </w:t>
      </w:r>
      <w:r w:rsidRPr="00B41A1E">
        <w:t xml:space="preserve">lomtalanítást tartott irodájában. Rengeteg aktafűző és </w:t>
      </w:r>
      <w:r>
        <w:t>kartonmappa, műtermi</w:t>
      </w:r>
      <w:r w:rsidRPr="00B41A1E">
        <w:t xml:space="preserve"> és irodai dolgok. Sokféle eszközt és még több fajta anyagot vittem, komplett utánfutónyi cuccal érkeztem Fejér megyébe. Szóval, mikor megtudtam, hogy a kórteremben mindenki megvakul, aztán szép csöndesen meghal, szépen, sorban, és a </w:t>
      </w:r>
      <w:r>
        <w:t>főhőst a dühös ápolók rugdossák és szidalmazz</w:t>
      </w:r>
      <w:r w:rsidRPr="00B41A1E">
        <w:t>ák, mikor lemegy a függöny. Szóval</w:t>
      </w:r>
      <w:r>
        <w:t>, végülis</w:t>
      </w:r>
      <w:r w:rsidRPr="00B41A1E">
        <w:t xml:space="preserve"> a vakságra reagált először az érzékenyítőm: </w:t>
      </w:r>
      <w:r>
        <w:t xml:space="preserve">mindjárt </w:t>
      </w:r>
      <w:r w:rsidRPr="00B41A1E">
        <w:t xml:space="preserve">készítettem </w:t>
      </w:r>
      <w:r>
        <w:t>is két tér-</w:t>
      </w:r>
      <w:r w:rsidRPr="00B41A1E">
        <w:t>szövedéket</w:t>
      </w:r>
      <w:r>
        <w:t xml:space="preserve"> a</w:t>
      </w:r>
      <w:r w:rsidRPr="00B41A1E">
        <w:t xml:space="preserve"> mappafűző</w:t>
      </w:r>
      <w:r>
        <w:t xml:space="preserve"> hajlékony fémlemezeiből </w:t>
      </w:r>
      <w:r w:rsidRPr="00B41A1E">
        <w:t>és ezt egy orr</w:t>
      </w:r>
      <w:r>
        <w:t>-</w:t>
      </w:r>
      <w:r w:rsidRPr="00B41A1E">
        <w:t>résszel összefogva</w:t>
      </w:r>
      <w:r>
        <w:t>,</w:t>
      </w:r>
      <w:r w:rsidRPr="00B41A1E">
        <w:t xml:space="preserve"> drótvázra téve majdhogynem átláthatatlan szemüveg vált belőle. Cipőfűzővel tekertem be két szárát, hogy ne bántsa a fület. Mikor valaki felvette, látott benne a rések miatt, a külső szemlélő viszont az</w:t>
      </w:r>
      <w:r>
        <w:t>t érezte</w:t>
      </w:r>
      <w:r w:rsidRPr="00B41A1E">
        <w:t>, hogy az illető</w:t>
      </w:r>
      <w:r>
        <w:t xml:space="preserve"> vakságra van ítélve általa. L.Á</w:t>
      </w:r>
      <w:r w:rsidRPr="00B41A1E">
        <w:t>.</w:t>
      </w:r>
      <w:r>
        <w:rPr>
          <w:rStyle w:val="FootnoteReference"/>
          <w:rFonts w:cs="Mangal"/>
        </w:rPr>
        <w:footnoteReference w:id="98"/>
      </w:r>
      <w:r w:rsidRPr="00B41A1E">
        <w:t xml:space="preserve"> volt az első, aki ezt impro</w:t>
      </w:r>
      <w:r>
        <w:t>vizációhoz használta. Később S.</w:t>
      </w:r>
      <w:r w:rsidRPr="00B41A1E">
        <w:t>Gy.</w:t>
      </w:r>
      <w:r>
        <w:rPr>
          <w:rStyle w:val="FootnoteReference"/>
          <w:rFonts w:cs="Mangal"/>
        </w:rPr>
        <w:footnoteReference w:id="99"/>
      </w:r>
      <w:r>
        <w:t xml:space="preserve"> is</w:t>
      </w:r>
      <w:r w:rsidRPr="00B41A1E">
        <w:t xml:space="preserve"> elkérte, kezdték érzékelni, hogy a reciklikált anyagok é</w:t>
      </w:r>
      <w:r>
        <w:t>s talált tárgyak használatával a lehetőségek tárháza végtelen</w:t>
      </w:r>
      <w:r w:rsidRPr="00B41A1E">
        <w:t>. Elkezdték kedvelni a közös foglalkozásokat. Az elsőt a színészekkel tartottam, és egy idő után, úgy a második konkrét foglalkozásra, vagy a harmadikra a zenészek átkérték magukat zenei próba helyett, immár együtt csinálták a háro</w:t>
      </w:r>
      <w:r>
        <w:t>m színészünkkel a feladatokat (</w:t>
      </w:r>
      <w:r w:rsidRPr="00B41A1E">
        <w:t xml:space="preserve">játékokat). Az első beszélgetés után </w:t>
      </w:r>
      <w:r>
        <w:t>bizonyára teljesen</w:t>
      </w:r>
      <w:r w:rsidRPr="00B41A1E">
        <w:t xml:space="preserve"> össze-vissza magyaráztam</w:t>
      </w:r>
      <w:r>
        <w:t xml:space="preserve"> mindenfélét</w:t>
      </w:r>
      <w:r w:rsidRPr="00B41A1E">
        <w:t xml:space="preserve"> dadáról, fluxusról, modernitásról, a műkészítés esemény-szerű mivoltáról, és olyanokról, hogy mindenki művész, és minden művészet, meg ilyesmik</w:t>
      </w:r>
      <w:r>
        <w:t>. M</w:t>
      </w:r>
      <w:r w:rsidRPr="00B41A1E">
        <w:t>egbeszéltük, hogy a szereplők karaktereinek megfelelő tárgyakat keresnek, és ezeket</w:t>
      </w:r>
      <w:r>
        <w:t>,</w:t>
      </w:r>
      <w:r w:rsidRPr="00B41A1E">
        <w:t xml:space="preserve"> valamilyen nehézkedési, libikóka</w:t>
      </w:r>
      <w:r>
        <w:t xml:space="preserve">, vagy </w:t>
      </w:r>
      <w:r w:rsidRPr="00B41A1E">
        <w:t xml:space="preserve">mérleg-elv alapján kompozícióba </w:t>
      </w:r>
      <w:r>
        <w:t xml:space="preserve">rendezik. Mutattam egy egyszerű </w:t>
      </w:r>
      <w:r w:rsidRPr="00B41A1E">
        <w:t xml:space="preserve">példát, hogy legyen valami előképük. Hagytam nekik időt keresésre, addig én is elmentem szokásos, napi </w:t>
      </w:r>
      <w:r>
        <w:t>“kutatóutamra”.</w:t>
      </w:r>
      <w:r w:rsidRPr="00B41A1E">
        <w:t xml:space="preserve"> Húsz perccel később állottak a művek. Keresésemből megrakodva térte</w:t>
      </w:r>
      <w:r>
        <w:t>m vissza és</w:t>
      </w:r>
      <w:r w:rsidRPr="00B41A1E">
        <w:t xml:space="preserve"> szinte elém szaladtak, hogy „Hú!”, meg „Há!”. </w:t>
      </w:r>
      <w:r>
        <w:t>Addigra m</w:t>
      </w:r>
      <w:r w:rsidRPr="00B41A1E">
        <w:t>indhárman igen érdekes művet hoztak létre, többségében a helyszínen fellelhető tárgyakból. L.</w:t>
      </w:r>
      <w:r>
        <w:t>Á</w:t>
      </w:r>
      <w:r w:rsidRPr="00B41A1E">
        <w:t>. a katonai ágyat helyezte a kukára, egyik vaslábán fehér trikója lógott, az ágy másik végében a szemüveg, amit ké</w:t>
      </w:r>
      <w:r>
        <w:t>szítettem, és egy kis gitár. E.</w:t>
      </w:r>
      <w:r w:rsidRPr="00B41A1E">
        <w:t>G.</w:t>
      </w:r>
      <w:r>
        <w:rPr>
          <w:rStyle w:val="FootnoteReference"/>
          <w:rFonts w:cs="Mangal"/>
        </w:rPr>
        <w:footnoteReference w:id="100"/>
      </w:r>
      <w:r w:rsidRPr="00B41A1E">
        <w:t xml:space="preserve"> egy hegymászó kötelet vetett át a falra rögzített fémszerkezeten, amelyet még a Carmen-hez hegesztettek nekünk a zsámbéki díszletépítők. A kötél egyik végéhez gitárját, a másikhoz pedig a huszonöt</w:t>
      </w:r>
      <w:r>
        <w:t xml:space="preserve"> literes vaskondért kötözte. S.</w:t>
      </w:r>
      <w:r w:rsidRPr="00B41A1E">
        <w:t>Gy. függesztett installációt kreált egy faágból és fejszéből</w:t>
      </w:r>
      <w:r>
        <w:t>,</w:t>
      </w:r>
      <w:r w:rsidRPr="00B41A1E">
        <w:t xml:space="preserve"> a nehézkedést a fejsze fura szögű elhelyezkedése adta az akácfa elágazásába állítva. Mind a három mű magán viselte a mérleghinta elv jegyeit, és szoros kapcsolatban állt a karakterek jellemzőivel. </w:t>
      </w:r>
      <w:r>
        <w:t>Néhány gyakorlatra</w:t>
      </w:r>
      <w:r w:rsidRPr="00B41A1E">
        <w:t xml:space="preserve"> nem emlékszem pontosan</w:t>
      </w:r>
      <w:r>
        <w:t xml:space="preserve"> és olyan is</w:t>
      </w:r>
      <w:r w:rsidRPr="00B41A1E">
        <w:t xml:space="preserve"> volt, amikor a napi program sűrűsödése miatt a foglalkozás elmaradt. Abban viszont biztos vagyok, hogy </w:t>
      </w:r>
      <w:r>
        <w:t>ezután már</w:t>
      </w:r>
      <w:r w:rsidRPr="00B41A1E">
        <w:t xml:space="preserve"> olyan körbeülős </w:t>
      </w:r>
      <w:r>
        <w:t>“</w:t>
      </w:r>
      <w:r w:rsidRPr="00B41A1E">
        <w:t>szeánsz</w:t>
      </w:r>
      <w:r>
        <w:t>okat” is tartottunk, amilyeneket H.A.-</w:t>
      </w:r>
      <w:r w:rsidRPr="00B41A1E">
        <w:t>val csináltunk</w:t>
      </w:r>
      <w:r>
        <w:t xml:space="preserve"> korábban</w:t>
      </w:r>
      <w:r w:rsidRPr="00B41A1E">
        <w:t xml:space="preserve"> az Etelka forrás</w:t>
      </w:r>
      <w:r>
        <w:t>nál, a Kioldások Vidámparkjára készülve.</w:t>
      </w:r>
      <w:r w:rsidRPr="00B41A1E">
        <w:t xml:space="preserve"> Első körben létre kellett hoznia mindenkinek egy eszközt, amely valamiféle hosszított ecsetként</w:t>
      </w:r>
      <w:r>
        <w:t xml:space="preserve"> </w:t>
      </w:r>
      <w:r w:rsidRPr="00B41A1E">
        <w:t xml:space="preserve">használható. </w:t>
      </w:r>
      <w:r>
        <w:t>K</w:t>
      </w:r>
      <w:r w:rsidRPr="00B41A1E">
        <w:t>ét nagy méretű rétegelt lemez táblát terítettünk</w:t>
      </w:r>
      <w:r>
        <w:t xml:space="preserve"> a földre</w:t>
      </w:r>
      <w:r w:rsidRPr="00B41A1E">
        <w:t>, ezt ültük körbe</w:t>
      </w:r>
      <w:r>
        <w:t xml:space="preserve"> </w:t>
      </w:r>
      <w:r w:rsidRPr="00B41A1E">
        <w:t>és mindenki betette a közösbe</w:t>
      </w:r>
      <w:r>
        <w:t xml:space="preserve"> az</w:t>
      </w:r>
      <w:r w:rsidRPr="00B41A1E">
        <w:t xml:space="preserve"> „ecset</w:t>
      </w:r>
      <w:r>
        <w:t>j</w:t>
      </w:r>
      <w:r w:rsidRPr="00B41A1E">
        <w:t xml:space="preserve">ét”. Színek voltak kikeverve kisebb tálkákban, mindenki </w:t>
      </w:r>
      <w:r>
        <w:t>szabadon</w:t>
      </w:r>
      <w:r w:rsidRPr="00B41A1E">
        <w:t xml:space="preserve"> használhatta bármelyik </w:t>
      </w:r>
      <w:r>
        <w:t xml:space="preserve">odakészített </w:t>
      </w:r>
      <w:r w:rsidRPr="00B41A1E">
        <w:t>nyomhagyót, bármilyen színnel. Egymás után, érzés szeri</w:t>
      </w:r>
      <w:r>
        <w:t>nt következett sorra mindenki. E</w:t>
      </w:r>
      <w:r w:rsidRPr="00B41A1E">
        <w:t>zt addig folytattuk, amíg be nem telt a képfelület. Közben Cs.</w:t>
      </w:r>
      <w:r>
        <w:t>A.</w:t>
      </w:r>
      <w:r w:rsidRPr="00B41A1E">
        <w:t xml:space="preserve"> készített vodkásüveg</w:t>
      </w:r>
      <w:r>
        <w:t>ből</w:t>
      </w:r>
      <w:r w:rsidRPr="00B41A1E">
        <w:t xml:space="preserve"> Molotov koktélt - fénynek hívta</w:t>
      </w:r>
      <w:r>
        <w:t xml:space="preserve"> </w:t>
      </w:r>
      <w:r w:rsidRPr="00B41A1E">
        <w:t>- egy vöröses piros folyadékba rongydarabot dugott, de mint ecset nem működött túl folyékonyan, így kitaláltak köré egy győzelmi szituációs játékot</w:t>
      </w:r>
      <w:r>
        <w:t>:</w:t>
      </w:r>
      <w:r w:rsidRPr="00B41A1E">
        <w:t xml:space="preserve"> </w:t>
      </w:r>
      <w:r>
        <w:t>a</w:t>
      </w:r>
      <w:r w:rsidRPr="00B41A1E">
        <w:t xml:space="preserve">z elkészült képet az szentelheti fel, aki a legjobb mottót </w:t>
      </w:r>
      <w:r>
        <w:t>(“</w:t>
      </w:r>
      <w:r w:rsidRPr="00B41A1E">
        <w:t>csataordítást”</w:t>
      </w:r>
      <w:r>
        <w:t>)</w:t>
      </w:r>
      <w:r w:rsidRPr="00B41A1E">
        <w:t xml:space="preserve"> találja ki hozzá, ami okán jól oda lehet vágni a képhez. Később a premie</w:t>
      </w:r>
      <w:r>
        <w:t>r bulin,</w:t>
      </w:r>
      <w:r w:rsidRPr="00B41A1E">
        <w:t xml:space="preserve"> barátainkkal együtt nekiestünk olajfestékekkel, seprűvel, szemeteslapáttal – mindennel. Semmiképp sem volt letisztultnak nevezhető, mégis, energia szempontjából hasonlóan jó szeánsz vált belőle, mint a darab készítőivel végzett körbeülés alkalmával.</w:t>
      </w:r>
    </w:p>
    <w:p w:rsidR="00BB266C" w:rsidRDefault="00BB266C" w:rsidP="00555F9F">
      <w:pPr>
        <w:spacing w:line="360" w:lineRule="auto"/>
        <w:ind w:firstLine="720"/>
        <w:jc w:val="both"/>
      </w:pPr>
      <w:r>
        <w:t>Utolsó pihenőnapunkon eljátszottam(!) a társaságnak Kötözött performanszomat. Bizonyos idegeskedés és türelemvesztés után, rá kellett jönnöm, egy régen volt esemény újra-rekonstruálása képtelen vállalkozás, a “második”, minden esetben alulmúlja az első, tiszta intuícióktól vezérelt mozzanatokat, és az improvizált verzió gondolatfüzérére felfűzött cselkménysorozat újbóli eljátszása megöli élethűségét, erejét.</w:t>
      </w:r>
    </w:p>
    <w:p w:rsidR="00BB266C" w:rsidRPr="00B41A1E" w:rsidRDefault="00BB266C" w:rsidP="00555F9F">
      <w:pPr>
        <w:spacing w:line="360" w:lineRule="auto"/>
        <w:ind w:firstLine="720"/>
        <w:jc w:val="both"/>
      </w:pPr>
      <w:r w:rsidRPr="00B41A1E">
        <w:t>A nyilvános főpróba fázisát kihagytuk, helyette rendezőnk szakmai zsűrit hívott össze az utolsó esti próbafolyamatra. Akkor először, mint szereplő vettem részt az előadásban. Meg is lett a böjtje. Feladatom szerint az általam addigra összeállí</w:t>
      </w:r>
      <w:r>
        <w:t>tott kiállítás elemeit, és kis,</w:t>
      </w:r>
      <w:r w:rsidRPr="00B41A1E">
        <w:t xml:space="preserve"> trükkös tárgyakat, használható, előre lendítő, vagy kimozdító lehetőség</w:t>
      </w:r>
      <w:r>
        <w:t>eket – tárgyi lehetőségeket adtam</w:t>
      </w:r>
      <w:r w:rsidRPr="00B41A1E">
        <w:t xml:space="preserve"> a színész</w:t>
      </w:r>
      <w:r>
        <w:t>ek kezébe, és vittem</w:t>
      </w:r>
      <w:r w:rsidRPr="00B41A1E">
        <w:t xml:space="preserve"> be a játéktérbe. Ezen az ominózus utolsó próbán viszont szabadkezet kaptam, jobban mondva szabad szájat. </w:t>
      </w:r>
      <w:r>
        <w:t>-</w:t>
      </w:r>
      <w:r w:rsidRPr="00B41A1E">
        <w:t>Improvizáljak, váljak részévé a darabnak</w:t>
      </w:r>
      <w:r>
        <w:t>-!</w:t>
      </w:r>
      <w:r w:rsidRPr="00B41A1E">
        <w:t xml:space="preserve"> Biztos a megszokás tette, hogy a három színész</w:t>
      </w:r>
      <w:r>
        <w:t xml:space="preserve"> addig mindig</w:t>
      </w:r>
      <w:r w:rsidRPr="00B41A1E">
        <w:t xml:space="preserve"> egymás</w:t>
      </w:r>
      <w:r>
        <w:t>sal játszott, de valahogy</w:t>
      </w:r>
      <w:r w:rsidRPr="00B41A1E">
        <w:t xml:space="preserve"> kimaradtam a szórásból, legalábbis csekély vizet zavartam. Valószínűleg kíváncsiságból, vagy felgyülemlett „egocentrifugalitásból” túlpörgettem magamat és E.G. gitárjának helyén, trombitámmal jelez</w:t>
      </w:r>
      <w:r>
        <w:t>ve a vergődés hangjait az</w:t>
      </w:r>
      <w:r w:rsidRPr="00B41A1E">
        <w:t xml:space="preserve"> előzőleg általam kötött akasztókötél-hurkot átvetve nyakamon, szinte szó szerint felakasztottam magam. Ezek után nagy jelentősége lett volna az interakciónak, legalábbis számomra, mivel lábujjhegyen, előredőlve, pillanat</w:t>
      </w:r>
      <w:r>
        <w:t>ról pillantra</w:t>
      </w:r>
      <w:r w:rsidRPr="00B41A1E">
        <w:t xml:space="preserve"> zöldültem – lilultam, fulladoztam. „Játszótársaim”</w:t>
      </w:r>
      <w:r>
        <w:t xml:space="preserve"> azonban</w:t>
      </w:r>
      <w:r w:rsidRPr="00B41A1E">
        <w:t xml:space="preserve"> nem reagáltak szinte sehogy sem a szituációra, így magányos szenvedéstörténetemmel felhagyva, nagy fekete betűkkel felírtam a falra, hogy: van-e másnak is szuicid hajlama errefelé?</w:t>
      </w:r>
    </w:p>
    <w:p w:rsidR="00BB266C" w:rsidRDefault="00BB266C" w:rsidP="00555F9F">
      <w:pPr>
        <w:spacing w:line="360" w:lineRule="auto"/>
        <w:jc w:val="both"/>
      </w:pPr>
      <w:r w:rsidRPr="00B41A1E">
        <w:t xml:space="preserve">Mintha megint csak levegőből volnék, nem reagált senki. Később </w:t>
      </w:r>
      <w:r>
        <w:t>éppen e</w:t>
      </w:r>
      <w:r w:rsidRPr="00B41A1E">
        <w:t>miatt az akció miatt nem nyertem el a bizalmat újabb színházi jelenlétre.</w:t>
      </w:r>
      <w:r>
        <w:t xml:space="preserve"> Merugyanis, gondoltam, a felszínre sodródott kérdés valóságos: Miki, te tényleg “konvencionális” színész akarsz lenni? És mi ez? Utcaszínház kőszínházban, vagy kőszínház utcaszínházban? </w:t>
      </w:r>
    </w:p>
    <w:p w:rsidR="00BB266C" w:rsidRDefault="00BB266C" w:rsidP="00555F9F">
      <w:pPr>
        <w:spacing w:line="360" w:lineRule="auto"/>
        <w:jc w:val="both"/>
      </w:pPr>
    </w:p>
    <w:p w:rsidR="00BB266C" w:rsidRPr="00B41A1E" w:rsidRDefault="00BB266C" w:rsidP="00555F9F">
      <w:pPr>
        <w:spacing w:line="360" w:lineRule="auto"/>
        <w:jc w:val="center"/>
      </w:pPr>
      <w:r>
        <w:t>***</w:t>
      </w:r>
    </w:p>
    <w:p w:rsidR="00BB266C" w:rsidRDefault="00BB266C" w:rsidP="00555F9F">
      <w:pPr>
        <w:spacing w:line="360" w:lineRule="auto"/>
        <w:jc w:val="both"/>
      </w:pPr>
    </w:p>
    <w:p w:rsidR="00BB266C" w:rsidRPr="00B41A1E" w:rsidRDefault="00BB266C" w:rsidP="00555F9F">
      <w:pPr>
        <w:spacing w:line="360" w:lineRule="auto"/>
        <w:ind w:firstLine="720"/>
        <w:jc w:val="both"/>
      </w:pPr>
      <w:r w:rsidRPr="00B41A1E">
        <w:t xml:space="preserve">Múltkorjában </w:t>
      </w:r>
      <w:r>
        <w:t>G.</w:t>
      </w:r>
      <w:r w:rsidRPr="00B41A1E">
        <w:t>M.</w:t>
      </w:r>
      <w:r>
        <w:rPr>
          <w:rStyle w:val="FootnoteReference"/>
          <w:rFonts w:cs="Mangal"/>
        </w:rPr>
        <w:footnoteReference w:id="101"/>
      </w:r>
      <w:r w:rsidRPr="00B41A1E">
        <w:t xml:space="preserve"> barát értelmezte át egy iskolás emlékem az úszásórákról. </w:t>
      </w:r>
      <w:r>
        <w:t>N.</w:t>
      </w:r>
      <w:r w:rsidRPr="00B41A1E">
        <w:t xml:space="preserve">S. és </w:t>
      </w:r>
      <w:r>
        <w:t>K.</w:t>
      </w:r>
      <w:r w:rsidRPr="00B41A1E">
        <w:t>B</w:t>
      </w:r>
      <w:r>
        <w:t>a</w:t>
      </w:r>
      <w:r w:rsidRPr="00B41A1E">
        <w:t>. társaságában ültünk négyen a rácvárosi konyhában, mikor erről meséltem:</w:t>
      </w:r>
    </w:p>
    <w:p w:rsidR="00BB266C" w:rsidRPr="00B41A1E" w:rsidRDefault="00BB266C" w:rsidP="00555F9F">
      <w:pPr>
        <w:spacing w:line="360" w:lineRule="auto"/>
        <w:ind w:firstLine="720"/>
        <w:jc w:val="both"/>
      </w:pPr>
      <w:r w:rsidRPr="00B41A1E">
        <w:t>Szóval</w:t>
      </w:r>
      <w:r>
        <w:t>,</w:t>
      </w:r>
      <w:r w:rsidRPr="00B41A1E">
        <w:t xml:space="preserve"> még javában általános iskolás ko</w:t>
      </w:r>
      <w:r>
        <w:t>romban történt, hogy az</w:t>
      </w:r>
      <w:r w:rsidRPr="00B41A1E">
        <w:t xml:space="preserve"> ag</w:t>
      </w:r>
      <w:r>
        <w:t>resszivitásra és brutalitásra nem pusztán</w:t>
      </w:r>
      <w:r w:rsidRPr="00B41A1E">
        <w:t xml:space="preserve"> hajlamos úszóoktatónk határozott tiltása ellenére azt próbálgattuk</w:t>
      </w:r>
      <w:r>
        <w:t>,</w:t>
      </w:r>
      <w:r w:rsidRPr="00B41A1E">
        <w:t xml:space="preserve"> ki tud tovább víz alatt maradni egy levegővel. A játék kellemesen túlspirázva zajlott, előre megbeszéltük, hogy mindenkinek van egy „segítője” aki lent tartja még egy kicsit, miután a versenyző má</w:t>
      </w:r>
      <w:r>
        <w:t>r jelezte, hogy nem bírja</w:t>
      </w:r>
      <w:r w:rsidRPr="00B41A1E">
        <w:t xml:space="preserve"> sokáig.. Szerencsém volt P.</w:t>
      </w:r>
      <w:r>
        <w:rPr>
          <w:rStyle w:val="FootnoteReference"/>
          <w:rFonts w:cs="Mangal"/>
        </w:rPr>
        <w:footnoteReference w:id="102"/>
      </w:r>
      <w:r w:rsidRPr="00B41A1E">
        <w:t xml:space="preserve"> pajtással, segédemmel, aki a kelleténél nagyobb darab is volt és talán elszántabb</w:t>
      </w:r>
      <w:r>
        <w:t xml:space="preserve"> is: sokáig hiába rángatóztam, úgy éreztem, már tényleg nem bírom tovább, ezért, dacból, </w:t>
      </w:r>
      <w:r w:rsidRPr="00B41A1E">
        <w:t>kar</w:t>
      </w:r>
      <w:r>
        <w:t xml:space="preserve">jainak feszülve még </w:t>
      </w:r>
      <w:r w:rsidRPr="00B41A1E">
        <w:t>mélyebbre</w:t>
      </w:r>
      <w:r>
        <w:t xml:space="preserve"> süllyedtem.</w:t>
      </w:r>
    </w:p>
    <w:p w:rsidR="00BB266C" w:rsidRPr="00B41A1E" w:rsidRDefault="00BB266C" w:rsidP="00555F9F">
      <w:pPr>
        <w:spacing w:line="360" w:lineRule="auto"/>
        <w:ind w:firstLine="720"/>
        <w:jc w:val="both"/>
      </w:pPr>
      <w:r w:rsidRPr="00B41A1E">
        <w:t xml:space="preserve">Mikor mindezt elbeszéltem </w:t>
      </w:r>
      <w:r>
        <w:t>N.</w:t>
      </w:r>
      <w:r w:rsidRPr="00B41A1E">
        <w:t>S-ékn</w:t>
      </w:r>
      <w:r>
        <w:t>é</w:t>
      </w:r>
      <w:r w:rsidRPr="00B41A1E">
        <w:t>l</w:t>
      </w:r>
      <w:r>
        <w:t>, G.</w:t>
      </w:r>
      <w:r w:rsidRPr="00B41A1E">
        <w:t>M. barát felkiált</w:t>
      </w:r>
      <w:r>
        <w:t>ott</w:t>
      </w:r>
      <w:r w:rsidRPr="00B41A1E">
        <w:t>: - Akkor te legyőzted az életben maradási ösztönöd! A tüdő</w:t>
      </w:r>
      <w:r>
        <w:t>, mint mondta, mindig</w:t>
      </w:r>
      <w:r w:rsidRPr="00B41A1E">
        <w:t xml:space="preserve"> tárol </w:t>
      </w:r>
      <w:r>
        <w:t xml:space="preserve">egy kis </w:t>
      </w:r>
      <w:r w:rsidRPr="00B41A1E">
        <w:t xml:space="preserve">levegőt, </w:t>
      </w:r>
      <w:r>
        <w:t>vésztartaléknak.</w:t>
      </w:r>
    </w:p>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 w:rsidR="00BB266C" w:rsidRDefault="00BB266C" w:rsidP="00555F9F">
      <w:pPr>
        <w:rPr>
          <w:sz w:val="32"/>
          <w:szCs w:val="32"/>
        </w:rPr>
      </w:pPr>
      <w:r w:rsidRPr="006B6E38">
        <w:rPr>
          <w:sz w:val="32"/>
          <w:szCs w:val="32"/>
        </w:rPr>
        <w:t>Képjegyzék</w:t>
      </w:r>
    </w:p>
    <w:p w:rsidR="00BB266C" w:rsidRDefault="00BB266C" w:rsidP="00555F9F">
      <w:pPr>
        <w:rPr>
          <w:sz w:val="32"/>
          <w:szCs w:val="32"/>
        </w:rPr>
      </w:pPr>
    </w:p>
    <w:p w:rsidR="00BB266C" w:rsidRPr="00D41FBF" w:rsidRDefault="00BB266C" w:rsidP="00D36DE7">
      <w:pPr>
        <w:pStyle w:val="ListParagraph"/>
        <w:numPr>
          <w:ilvl w:val="0"/>
          <w:numId w:val="4"/>
        </w:numPr>
        <w:rPr>
          <w:szCs w:val="24"/>
        </w:rPr>
      </w:pPr>
      <w:r w:rsidRPr="00D41FBF">
        <w:rPr>
          <w:szCs w:val="24"/>
        </w:rPr>
        <w:t>kép</w:t>
      </w:r>
    </w:p>
    <w:p w:rsidR="00BB266C" w:rsidRPr="00D41FBF" w:rsidRDefault="00BB266C" w:rsidP="006B6E38">
      <w:pPr>
        <w:pStyle w:val="ListParagraph"/>
        <w:numPr>
          <w:ilvl w:val="0"/>
          <w:numId w:val="4"/>
        </w:numPr>
        <w:rPr>
          <w:szCs w:val="24"/>
        </w:rPr>
      </w:pPr>
      <w:r w:rsidRPr="00D41FBF">
        <w:rPr>
          <w:szCs w:val="24"/>
        </w:rPr>
        <w:t>kép</w:t>
      </w:r>
    </w:p>
    <w:p w:rsidR="00BB266C" w:rsidRPr="00D41FBF" w:rsidRDefault="00BB266C" w:rsidP="006B6E38">
      <w:pPr>
        <w:pStyle w:val="ListParagraph"/>
        <w:numPr>
          <w:ilvl w:val="0"/>
          <w:numId w:val="4"/>
        </w:numPr>
        <w:rPr>
          <w:szCs w:val="24"/>
        </w:rPr>
      </w:pPr>
      <w:r w:rsidRPr="00D41FBF">
        <w:rPr>
          <w:szCs w:val="24"/>
        </w:rPr>
        <w:t>kép</w:t>
      </w:r>
    </w:p>
    <w:p w:rsidR="00BB266C" w:rsidRPr="00D41FBF" w:rsidRDefault="00BB266C" w:rsidP="006B6E38">
      <w:pPr>
        <w:pStyle w:val="ListParagraph"/>
        <w:numPr>
          <w:ilvl w:val="0"/>
          <w:numId w:val="4"/>
        </w:numPr>
        <w:rPr>
          <w:szCs w:val="24"/>
        </w:rPr>
      </w:pPr>
      <w:r w:rsidRPr="00D41FBF">
        <w:rPr>
          <w:szCs w:val="24"/>
        </w:rPr>
        <w:t>kép</w:t>
      </w:r>
    </w:p>
    <w:p w:rsidR="00BB266C" w:rsidRPr="00D41FBF" w:rsidRDefault="00BB266C" w:rsidP="006B6E38">
      <w:pPr>
        <w:pStyle w:val="ListParagraph"/>
        <w:numPr>
          <w:ilvl w:val="0"/>
          <w:numId w:val="4"/>
        </w:numPr>
        <w:rPr>
          <w:szCs w:val="24"/>
        </w:rPr>
      </w:pPr>
      <w:r w:rsidRPr="00D41FBF">
        <w:rPr>
          <w:szCs w:val="24"/>
        </w:rPr>
        <w:t>kép</w:t>
      </w:r>
    </w:p>
    <w:p w:rsidR="00BB266C" w:rsidRPr="00D41FBF" w:rsidRDefault="00BB266C" w:rsidP="006B6E38">
      <w:pPr>
        <w:pStyle w:val="ListParagraph"/>
        <w:numPr>
          <w:ilvl w:val="0"/>
          <w:numId w:val="4"/>
        </w:numPr>
        <w:rPr>
          <w:szCs w:val="24"/>
        </w:rPr>
      </w:pPr>
      <w:r w:rsidRPr="00D41FBF">
        <w:rPr>
          <w:szCs w:val="24"/>
        </w:rPr>
        <w:t>kép</w:t>
      </w:r>
    </w:p>
    <w:p w:rsidR="00BB266C" w:rsidRPr="00D41FBF" w:rsidRDefault="00BB266C" w:rsidP="006B6E38">
      <w:pPr>
        <w:pStyle w:val="ListParagraph"/>
        <w:numPr>
          <w:ilvl w:val="0"/>
          <w:numId w:val="4"/>
        </w:numPr>
        <w:rPr>
          <w:szCs w:val="24"/>
        </w:rPr>
      </w:pPr>
      <w:r w:rsidRPr="00D41FBF">
        <w:rPr>
          <w:szCs w:val="24"/>
        </w:rPr>
        <w:t>kép</w:t>
      </w:r>
    </w:p>
    <w:p w:rsidR="00BB266C" w:rsidRPr="00D41FBF" w:rsidRDefault="00BB266C" w:rsidP="006B6E38">
      <w:pPr>
        <w:pStyle w:val="ListParagraph"/>
        <w:numPr>
          <w:ilvl w:val="0"/>
          <w:numId w:val="4"/>
        </w:numPr>
        <w:rPr>
          <w:szCs w:val="24"/>
        </w:rPr>
      </w:pPr>
      <w:r w:rsidRPr="00D41FBF">
        <w:rPr>
          <w:szCs w:val="24"/>
        </w:rPr>
        <w:t>kép</w:t>
      </w:r>
    </w:p>
    <w:p w:rsidR="00BB266C" w:rsidRDefault="00BB266C" w:rsidP="00D36DE7">
      <w:pPr>
        <w:pStyle w:val="ListParagraph"/>
        <w:numPr>
          <w:ilvl w:val="0"/>
          <w:numId w:val="4"/>
        </w:numPr>
        <w:rPr>
          <w:szCs w:val="24"/>
        </w:rPr>
      </w:pPr>
      <w:r w:rsidRPr="00D41FBF">
        <w:rPr>
          <w:szCs w:val="24"/>
        </w:rPr>
        <w:t>kép</w:t>
      </w:r>
    </w:p>
    <w:p w:rsidR="00BB266C" w:rsidRPr="00D41FBF" w:rsidRDefault="00BB266C" w:rsidP="00D36DE7">
      <w:pPr>
        <w:pStyle w:val="ListParagraph"/>
        <w:numPr>
          <w:ilvl w:val="0"/>
          <w:numId w:val="4"/>
        </w:numPr>
        <w:rPr>
          <w:szCs w:val="24"/>
        </w:rPr>
      </w:pPr>
      <w:r>
        <w:rPr>
          <w:szCs w:val="24"/>
        </w:rPr>
        <w:t>kép</w:t>
      </w:r>
    </w:p>
    <w:p w:rsidR="00BB266C" w:rsidRDefault="00BB266C" w:rsidP="00BA0DEF">
      <w:pPr>
        <w:numPr>
          <w:ilvl w:val="0"/>
          <w:numId w:val="4"/>
        </w:numPr>
      </w:pPr>
      <w:r>
        <w:t>kép</w:t>
      </w:r>
    </w:p>
    <w:p w:rsidR="00BB266C" w:rsidRDefault="00BB266C" w:rsidP="00BA0DEF">
      <w:pPr>
        <w:numPr>
          <w:ilvl w:val="0"/>
          <w:numId w:val="4"/>
        </w:numPr>
      </w:pPr>
      <w:r>
        <w:t>kép</w:t>
      </w:r>
    </w:p>
    <w:p w:rsidR="00BB266C" w:rsidRDefault="00BB266C" w:rsidP="00BA0DEF">
      <w:pPr>
        <w:numPr>
          <w:ilvl w:val="0"/>
          <w:numId w:val="4"/>
        </w:numPr>
      </w:pPr>
      <w:r>
        <w:t>kép</w:t>
      </w:r>
    </w:p>
    <w:p w:rsidR="00BB266C" w:rsidRDefault="00BB266C" w:rsidP="00BA0DEF">
      <w:pPr>
        <w:numPr>
          <w:ilvl w:val="0"/>
          <w:numId w:val="4"/>
        </w:numPr>
      </w:pPr>
      <w:r>
        <w:t>kép</w:t>
      </w:r>
    </w:p>
    <w:p w:rsidR="00BB266C" w:rsidRDefault="00BB266C" w:rsidP="00BA0DEF">
      <w:pPr>
        <w:numPr>
          <w:ilvl w:val="0"/>
          <w:numId w:val="4"/>
        </w:numPr>
      </w:pPr>
      <w:r>
        <w:t>kép</w:t>
      </w:r>
    </w:p>
    <w:p w:rsidR="00BB266C" w:rsidRDefault="00BB266C" w:rsidP="00BA0DEF">
      <w:pPr>
        <w:numPr>
          <w:ilvl w:val="0"/>
          <w:numId w:val="4"/>
        </w:numPr>
      </w:pPr>
      <w:r>
        <w:t>kép</w:t>
      </w:r>
    </w:p>
    <w:p w:rsidR="00BB266C" w:rsidRPr="00D41FBF" w:rsidRDefault="00BB266C" w:rsidP="00BA0DEF">
      <w:pPr>
        <w:numPr>
          <w:ilvl w:val="0"/>
          <w:numId w:val="4"/>
        </w:numPr>
      </w:pPr>
      <w:r>
        <w:t>kép</w:t>
      </w:r>
    </w:p>
    <w:p w:rsidR="00BB266C" w:rsidRDefault="00BB266C" w:rsidP="00D36DE7">
      <w:pPr>
        <w:rPr>
          <w:sz w:val="32"/>
          <w:szCs w:val="32"/>
        </w:rPr>
      </w:pPr>
    </w:p>
    <w:p w:rsidR="00BB266C" w:rsidRDefault="00BB266C" w:rsidP="00D36DE7">
      <w:pPr>
        <w:rPr>
          <w:sz w:val="32"/>
          <w:szCs w:val="32"/>
        </w:rPr>
      </w:pPr>
    </w:p>
    <w:p w:rsidR="00BB266C" w:rsidRDefault="00BB266C" w:rsidP="00D36DE7">
      <w:pPr>
        <w:rPr>
          <w:sz w:val="32"/>
          <w:szCs w:val="32"/>
        </w:rPr>
      </w:pPr>
    </w:p>
    <w:p w:rsidR="00BB266C" w:rsidRDefault="00BB266C" w:rsidP="00D36DE7">
      <w:pPr>
        <w:rPr>
          <w:sz w:val="32"/>
          <w:szCs w:val="32"/>
        </w:rPr>
      </w:pPr>
      <w:r>
        <w:rPr>
          <w:sz w:val="32"/>
          <w:szCs w:val="32"/>
        </w:rPr>
        <w:t>Bibliográfia</w:t>
      </w:r>
    </w:p>
    <w:p w:rsidR="00BB266C" w:rsidRDefault="00BB266C" w:rsidP="00D36DE7">
      <w:pPr>
        <w:rPr>
          <w:sz w:val="32"/>
          <w:szCs w:val="32"/>
        </w:rPr>
      </w:pPr>
    </w:p>
    <w:p w:rsidR="00BB266C" w:rsidRDefault="00BB266C" w:rsidP="00D36DE7">
      <w:pPr>
        <w:rPr>
          <w:sz w:val="32"/>
          <w:szCs w:val="32"/>
        </w:rPr>
      </w:pPr>
    </w:p>
    <w:p w:rsidR="00BB266C" w:rsidRDefault="00BB266C" w:rsidP="00D36DE7">
      <w:pPr>
        <w:rPr>
          <w:sz w:val="28"/>
          <w:szCs w:val="28"/>
        </w:rPr>
      </w:pPr>
      <w:r w:rsidRPr="00D36DE7">
        <w:rPr>
          <w:sz w:val="28"/>
          <w:szCs w:val="28"/>
        </w:rPr>
        <w:t>Irodalomjegyzék</w:t>
      </w:r>
    </w:p>
    <w:p w:rsidR="00BB266C" w:rsidRDefault="00BB266C" w:rsidP="00D36DE7">
      <w:pPr>
        <w:rPr>
          <w:sz w:val="28"/>
          <w:szCs w:val="28"/>
        </w:rPr>
      </w:pPr>
    </w:p>
    <w:p w:rsidR="00BB266C" w:rsidRPr="00ED36AD" w:rsidRDefault="00BB266C" w:rsidP="00ED36AD">
      <w:pPr>
        <w:pStyle w:val="FootnoteText"/>
        <w:ind w:left="0" w:firstLine="0"/>
        <w:rPr>
          <w:sz w:val="24"/>
          <w:szCs w:val="24"/>
        </w:rPr>
      </w:pPr>
      <w:r w:rsidRPr="00ED36AD">
        <w:rPr>
          <w:b/>
          <w:sz w:val="24"/>
          <w:szCs w:val="24"/>
        </w:rPr>
        <w:t>Karinthy Frigyes</w:t>
      </w:r>
      <w:r w:rsidRPr="00ED36AD">
        <w:rPr>
          <w:sz w:val="24"/>
          <w:szCs w:val="24"/>
        </w:rPr>
        <w:t>, Szavak pergőtüzében, Szépirodalmi Könyvkiadó,</w:t>
      </w:r>
      <w:r>
        <w:rPr>
          <w:sz w:val="24"/>
          <w:szCs w:val="24"/>
        </w:rPr>
        <w:t xml:space="preserve"> </w:t>
      </w:r>
      <w:r w:rsidRPr="00ED36AD">
        <w:rPr>
          <w:sz w:val="24"/>
          <w:szCs w:val="24"/>
        </w:rPr>
        <w:t>Budapest 1984.</w:t>
      </w:r>
    </w:p>
    <w:p w:rsidR="00BB266C" w:rsidRPr="00ED36AD" w:rsidRDefault="00BB266C" w:rsidP="00D36DE7">
      <w:r w:rsidRPr="00ED36AD">
        <w:rPr>
          <w:b/>
        </w:rPr>
        <w:t>Volker Harlan</w:t>
      </w:r>
      <w:r w:rsidRPr="00ED36AD">
        <w:t>, Mi a művészet? Műhelybeszélgetés Beuysszal, Metronóm, Budapest ,2001.</w:t>
      </w:r>
    </w:p>
    <w:p w:rsidR="00BB266C" w:rsidRPr="00ED36AD" w:rsidRDefault="00BB266C" w:rsidP="00ED36AD">
      <w:r w:rsidRPr="00ED36AD">
        <w:rPr>
          <w:b/>
        </w:rPr>
        <w:t>Karinthy Frigyes</w:t>
      </w:r>
      <w:r>
        <w:t>, Utazás a koponyám körül, Akkord Kiadó, 2003.</w:t>
      </w:r>
    </w:p>
    <w:p w:rsidR="00BB266C" w:rsidRPr="004D254C" w:rsidRDefault="00BB266C" w:rsidP="00C97735">
      <w:pPr>
        <w:pStyle w:val="Subtitle"/>
        <w:rPr>
          <w:sz w:val="24"/>
          <w:szCs w:val="24"/>
        </w:rPr>
      </w:pPr>
      <w:bookmarkStart w:id="0" w:name="_Toc350940780"/>
      <w:r>
        <w:t>Linkek</w:t>
      </w:r>
      <w:bookmarkEnd w:id="0"/>
    </w:p>
    <w:p w:rsidR="00BB266C" w:rsidRPr="004D254C" w:rsidRDefault="00BB266C" w:rsidP="00D36DE7">
      <w:hyperlink r:id="rId7" w:history="1">
        <w:r w:rsidRPr="004D254C">
          <w:rPr>
            <w:rStyle w:val="Hyperlink"/>
            <w:rFonts w:cs="Mangal"/>
          </w:rPr>
          <w:t>www.ilovepecs.hu/tartalomkezelo/1663</w:t>
        </w:r>
      </w:hyperlink>
    </w:p>
    <w:p w:rsidR="00BB266C" w:rsidRDefault="00BB266C" w:rsidP="00D36DE7">
      <w:hyperlink r:id="rId8" w:history="1">
        <w:r w:rsidRPr="000A2840">
          <w:rPr>
            <w:rStyle w:val="Hyperlink"/>
            <w:rFonts w:cs="Mangal"/>
          </w:rPr>
          <w:t>www.youtube.com/watch?v=TeVJgGMTQd4</w:t>
        </w:r>
      </w:hyperlink>
    </w:p>
    <w:p w:rsidR="00BB266C" w:rsidRDefault="00BB266C" w:rsidP="00D36DE7"/>
    <w:p w:rsidR="00BB266C" w:rsidRDefault="00BB266C" w:rsidP="00D36DE7"/>
    <w:p w:rsidR="00BB266C" w:rsidRDefault="00BB266C" w:rsidP="00D36DE7"/>
    <w:p w:rsidR="00BB266C" w:rsidRDefault="00BB266C" w:rsidP="00D36DE7"/>
    <w:p w:rsidR="00BB266C" w:rsidRDefault="00BB266C" w:rsidP="00D36DE7"/>
    <w:p w:rsidR="00BB266C" w:rsidRDefault="00BB266C" w:rsidP="00D36DE7"/>
    <w:p w:rsidR="00BB266C" w:rsidRDefault="00BB266C" w:rsidP="00D36DE7"/>
    <w:p w:rsidR="00BB266C" w:rsidRDefault="00BB266C" w:rsidP="00D36DE7"/>
    <w:p w:rsidR="00BB266C" w:rsidRDefault="00BB266C" w:rsidP="00D36DE7">
      <w:pPr>
        <w:rPr>
          <w:sz w:val="28"/>
          <w:szCs w:val="28"/>
        </w:rPr>
      </w:pPr>
      <w:r w:rsidRPr="00D41FBF">
        <w:rPr>
          <w:sz w:val="28"/>
          <w:szCs w:val="28"/>
        </w:rPr>
        <w:t>Események</w:t>
      </w:r>
    </w:p>
    <w:p w:rsidR="00BB266C" w:rsidRDefault="00BB266C" w:rsidP="00D36DE7">
      <w:pPr>
        <w:rPr>
          <w:sz w:val="28"/>
          <w:szCs w:val="28"/>
        </w:rPr>
      </w:pPr>
    </w:p>
    <w:p w:rsidR="00BB266C" w:rsidRPr="006D175F" w:rsidRDefault="00BB266C" w:rsidP="00D41FBF">
      <w:pPr>
        <w:spacing w:line="360" w:lineRule="auto"/>
        <w:jc w:val="both"/>
        <w:rPr>
          <w:sz w:val="22"/>
        </w:rPr>
      </w:pPr>
      <w:r>
        <w:rPr>
          <w:sz w:val="22"/>
        </w:rPr>
        <w:t>2007. június 12.</w:t>
      </w:r>
      <w:r w:rsidRPr="006D175F">
        <w:rPr>
          <w:sz w:val="22"/>
        </w:rPr>
        <w:t xml:space="preserve"> </w:t>
      </w:r>
      <w:r>
        <w:rPr>
          <w:sz w:val="22"/>
        </w:rPr>
        <w:tab/>
      </w:r>
      <w:r>
        <w:rPr>
          <w:sz w:val="22"/>
        </w:rPr>
        <w:tab/>
        <w:t xml:space="preserve">Halhatás </w:t>
      </w:r>
      <w:r>
        <w:rPr>
          <w:sz w:val="22"/>
        </w:rPr>
        <w:tab/>
      </w:r>
      <w:r>
        <w:rPr>
          <w:sz w:val="22"/>
        </w:rPr>
        <w:tab/>
      </w:r>
      <w:r>
        <w:rPr>
          <w:sz w:val="22"/>
        </w:rPr>
        <w:tab/>
      </w:r>
      <w:r w:rsidRPr="006D175F">
        <w:rPr>
          <w:sz w:val="22"/>
        </w:rPr>
        <w:t xml:space="preserve">Dante </w:t>
      </w:r>
      <w:r>
        <w:rPr>
          <w:sz w:val="22"/>
        </w:rPr>
        <w:t>Café, Pécs</w:t>
      </w:r>
    </w:p>
    <w:p w:rsidR="00BB266C" w:rsidRPr="006D175F" w:rsidRDefault="00BB266C" w:rsidP="00D41FBF">
      <w:pPr>
        <w:spacing w:line="360" w:lineRule="auto"/>
        <w:jc w:val="both"/>
        <w:rPr>
          <w:sz w:val="22"/>
        </w:rPr>
      </w:pPr>
      <w:r>
        <w:rPr>
          <w:sz w:val="22"/>
        </w:rPr>
        <w:t>2007. augusztus 7.</w:t>
      </w:r>
      <w:r>
        <w:rPr>
          <w:sz w:val="22"/>
        </w:rPr>
        <w:tab/>
      </w:r>
      <w:r>
        <w:rPr>
          <w:sz w:val="22"/>
        </w:rPr>
        <w:tab/>
        <w:t>Megnyílt menyasszony</w:t>
      </w:r>
      <w:r w:rsidRPr="006D175F">
        <w:rPr>
          <w:sz w:val="22"/>
        </w:rPr>
        <w:t xml:space="preserve"> </w:t>
      </w:r>
      <w:r>
        <w:rPr>
          <w:sz w:val="22"/>
        </w:rPr>
        <w:tab/>
      </w:r>
      <w:r>
        <w:rPr>
          <w:sz w:val="22"/>
        </w:rPr>
        <w:tab/>
        <w:t>Ekf- Ház, Pécs</w:t>
      </w:r>
    </w:p>
    <w:p w:rsidR="00BB266C" w:rsidRPr="006D175F" w:rsidRDefault="00BB266C" w:rsidP="00D41FBF">
      <w:pPr>
        <w:spacing w:line="360" w:lineRule="auto"/>
        <w:jc w:val="both"/>
        <w:rPr>
          <w:sz w:val="22"/>
        </w:rPr>
      </w:pPr>
      <w:r w:rsidRPr="006D175F">
        <w:rPr>
          <w:sz w:val="22"/>
        </w:rPr>
        <w:t>2008</w:t>
      </w:r>
      <w:r>
        <w:rPr>
          <w:sz w:val="22"/>
        </w:rPr>
        <w:t>.</w:t>
      </w:r>
      <w:r w:rsidRPr="006D175F">
        <w:rPr>
          <w:sz w:val="22"/>
        </w:rPr>
        <w:t xml:space="preserve"> </w:t>
      </w:r>
      <w:r>
        <w:rPr>
          <w:sz w:val="22"/>
        </w:rPr>
        <w:t xml:space="preserve">június 18. </w:t>
      </w:r>
      <w:r>
        <w:rPr>
          <w:sz w:val="22"/>
        </w:rPr>
        <w:tab/>
      </w:r>
      <w:r>
        <w:rPr>
          <w:sz w:val="22"/>
        </w:rPr>
        <w:tab/>
        <w:t xml:space="preserve">Tányértörés </w:t>
      </w:r>
      <w:r>
        <w:rPr>
          <w:sz w:val="22"/>
        </w:rPr>
        <w:tab/>
      </w:r>
      <w:r>
        <w:rPr>
          <w:sz w:val="22"/>
        </w:rPr>
        <w:tab/>
      </w:r>
      <w:r>
        <w:rPr>
          <w:sz w:val="22"/>
        </w:rPr>
        <w:tab/>
        <w:t>CKH, Pécs</w:t>
      </w:r>
    </w:p>
    <w:p w:rsidR="00BB266C" w:rsidRPr="006D175F" w:rsidRDefault="00BB266C" w:rsidP="00D41FBF">
      <w:pPr>
        <w:spacing w:line="360" w:lineRule="auto"/>
        <w:jc w:val="both"/>
        <w:rPr>
          <w:sz w:val="22"/>
        </w:rPr>
      </w:pPr>
      <w:r>
        <w:rPr>
          <w:sz w:val="22"/>
        </w:rPr>
        <w:t xml:space="preserve">2008. szeptember 11, </w:t>
      </w:r>
      <w:r>
        <w:rPr>
          <w:sz w:val="22"/>
        </w:rPr>
        <w:tab/>
      </w:r>
      <w:r>
        <w:rPr>
          <w:sz w:val="22"/>
        </w:rPr>
        <w:tab/>
        <w:t>Zytiron</w:t>
      </w:r>
      <w:r w:rsidRPr="006D175F">
        <w:rPr>
          <w:sz w:val="22"/>
        </w:rPr>
        <w:t xml:space="preserve"> </w:t>
      </w:r>
      <w:r>
        <w:rPr>
          <w:sz w:val="22"/>
        </w:rPr>
        <w:tab/>
      </w:r>
      <w:r>
        <w:rPr>
          <w:sz w:val="22"/>
        </w:rPr>
        <w:tab/>
      </w:r>
      <w:r>
        <w:rPr>
          <w:sz w:val="22"/>
        </w:rPr>
        <w:tab/>
      </w:r>
      <w:r w:rsidRPr="006D175F">
        <w:rPr>
          <w:sz w:val="22"/>
        </w:rPr>
        <w:t>Zsolnay Labor</w:t>
      </w:r>
      <w:r>
        <w:rPr>
          <w:sz w:val="22"/>
        </w:rPr>
        <w:t>,</w:t>
      </w:r>
      <w:r w:rsidRPr="006D175F">
        <w:rPr>
          <w:sz w:val="22"/>
        </w:rPr>
        <w:t xml:space="preserve"> </w:t>
      </w:r>
      <w:r>
        <w:rPr>
          <w:sz w:val="22"/>
        </w:rPr>
        <w:t>Pécs</w:t>
      </w:r>
    </w:p>
    <w:p w:rsidR="00BB266C" w:rsidRPr="006D175F" w:rsidRDefault="00BB266C" w:rsidP="00D41FBF">
      <w:pPr>
        <w:spacing w:line="360" w:lineRule="auto"/>
        <w:jc w:val="both"/>
        <w:rPr>
          <w:sz w:val="22"/>
        </w:rPr>
      </w:pPr>
      <w:r w:rsidRPr="006D175F">
        <w:rPr>
          <w:sz w:val="22"/>
        </w:rPr>
        <w:t>2008</w:t>
      </w:r>
      <w:r>
        <w:rPr>
          <w:sz w:val="22"/>
        </w:rPr>
        <w:t>. október 19.</w:t>
      </w:r>
      <w:r>
        <w:rPr>
          <w:sz w:val="22"/>
        </w:rPr>
        <w:tab/>
      </w:r>
      <w:r>
        <w:rPr>
          <w:sz w:val="22"/>
        </w:rPr>
        <w:tab/>
        <w:t>Cérnaperformansz</w:t>
      </w:r>
      <w:r w:rsidRPr="006D175F">
        <w:rPr>
          <w:sz w:val="22"/>
        </w:rPr>
        <w:t xml:space="preserve"> </w:t>
      </w:r>
      <w:r>
        <w:rPr>
          <w:sz w:val="22"/>
        </w:rPr>
        <w:tab/>
      </w:r>
      <w:r>
        <w:rPr>
          <w:sz w:val="22"/>
        </w:rPr>
        <w:tab/>
        <w:t>Kesztyűgyár, Pécs</w:t>
      </w:r>
    </w:p>
    <w:p w:rsidR="00BB266C" w:rsidRPr="006D175F" w:rsidRDefault="00BB266C" w:rsidP="00D41FBF">
      <w:pPr>
        <w:spacing w:line="360" w:lineRule="auto"/>
        <w:jc w:val="both"/>
        <w:rPr>
          <w:sz w:val="22"/>
        </w:rPr>
      </w:pPr>
      <w:r>
        <w:rPr>
          <w:sz w:val="22"/>
        </w:rPr>
        <w:t xml:space="preserve">2009. május 20. </w:t>
      </w:r>
      <w:r>
        <w:rPr>
          <w:sz w:val="22"/>
        </w:rPr>
        <w:tab/>
      </w:r>
      <w:r>
        <w:rPr>
          <w:sz w:val="22"/>
        </w:rPr>
        <w:tab/>
        <w:t xml:space="preserve">Szamárüvöltés </w:t>
      </w:r>
      <w:r>
        <w:rPr>
          <w:sz w:val="22"/>
        </w:rPr>
        <w:tab/>
      </w:r>
      <w:r>
        <w:rPr>
          <w:sz w:val="22"/>
        </w:rPr>
        <w:tab/>
      </w:r>
      <w:r>
        <w:rPr>
          <w:sz w:val="22"/>
        </w:rPr>
        <w:tab/>
        <w:t>MK-kert, Pécs</w:t>
      </w:r>
    </w:p>
    <w:p w:rsidR="00BB266C" w:rsidRDefault="00BB266C" w:rsidP="00D41FBF">
      <w:pPr>
        <w:spacing w:line="360" w:lineRule="auto"/>
        <w:jc w:val="both"/>
        <w:rPr>
          <w:sz w:val="22"/>
        </w:rPr>
      </w:pPr>
      <w:r w:rsidRPr="006D175F">
        <w:rPr>
          <w:sz w:val="22"/>
        </w:rPr>
        <w:t>2009</w:t>
      </w:r>
      <w:r>
        <w:rPr>
          <w:sz w:val="22"/>
        </w:rPr>
        <w:t>. július 31.</w:t>
      </w:r>
      <w:r w:rsidRPr="006D175F">
        <w:rPr>
          <w:sz w:val="22"/>
        </w:rPr>
        <w:t xml:space="preserve"> </w:t>
      </w:r>
      <w:r>
        <w:rPr>
          <w:sz w:val="22"/>
        </w:rPr>
        <w:tab/>
      </w:r>
      <w:r>
        <w:rPr>
          <w:sz w:val="22"/>
        </w:rPr>
        <w:tab/>
        <w:t>Ottmaradtak</w:t>
      </w:r>
      <w:r w:rsidRPr="006D175F">
        <w:rPr>
          <w:sz w:val="22"/>
        </w:rPr>
        <w:t xml:space="preserve"> </w:t>
      </w:r>
      <w:r>
        <w:rPr>
          <w:sz w:val="22"/>
        </w:rPr>
        <w:tab/>
      </w:r>
      <w:r>
        <w:rPr>
          <w:sz w:val="22"/>
        </w:rPr>
        <w:tab/>
      </w:r>
      <w:r>
        <w:rPr>
          <w:sz w:val="22"/>
        </w:rPr>
        <w:tab/>
        <w:t>Rakétabázis, Zsámbék</w:t>
      </w:r>
    </w:p>
    <w:p w:rsidR="00BB266C" w:rsidRPr="006D175F" w:rsidRDefault="00BB266C" w:rsidP="00D41FBF">
      <w:pPr>
        <w:spacing w:line="360" w:lineRule="auto"/>
        <w:jc w:val="both"/>
        <w:rPr>
          <w:sz w:val="22"/>
        </w:rPr>
      </w:pPr>
      <w:r>
        <w:rPr>
          <w:sz w:val="22"/>
        </w:rPr>
        <w:t>2009.</w:t>
      </w:r>
      <w:r w:rsidRPr="006D175F">
        <w:rPr>
          <w:sz w:val="22"/>
        </w:rPr>
        <w:t xml:space="preserve"> </w:t>
      </w:r>
      <w:r>
        <w:rPr>
          <w:sz w:val="22"/>
        </w:rPr>
        <w:t>szeptember 17.</w:t>
      </w:r>
      <w:r>
        <w:rPr>
          <w:sz w:val="22"/>
        </w:rPr>
        <w:tab/>
      </w:r>
      <w:r>
        <w:rPr>
          <w:sz w:val="22"/>
        </w:rPr>
        <w:tab/>
        <w:t xml:space="preserve">Kötözött performansz </w:t>
      </w:r>
      <w:r>
        <w:rPr>
          <w:sz w:val="22"/>
        </w:rPr>
        <w:tab/>
      </w:r>
      <w:r>
        <w:rPr>
          <w:sz w:val="22"/>
        </w:rPr>
        <w:tab/>
        <w:t>NemART galéria, Pécs</w:t>
      </w:r>
    </w:p>
    <w:p w:rsidR="00BB266C" w:rsidRPr="006D175F" w:rsidRDefault="00BB266C" w:rsidP="00D41FBF">
      <w:pPr>
        <w:spacing w:line="360" w:lineRule="auto"/>
        <w:jc w:val="both"/>
        <w:rPr>
          <w:sz w:val="22"/>
        </w:rPr>
      </w:pPr>
      <w:r>
        <w:rPr>
          <w:sz w:val="22"/>
        </w:rPr>
        <w:t>2009. november 21.</w:t>
      </w:r>
      <w:r w:rsidRPr="006D175F">
        <w:rPr>
          <w:sz w:val="22"/>
        </w:rPr>
        <w:t xml:space="preserve"> </w:t>
      </w:r>
      <w:r>
        <w:rPr>
          <w:sz w:val="22"/>
        </w:rPr>
        <w:tab/>
      </w:r>
      <w:r>
        <w:rPr>
          <w:sz w:val="22"/>
        </w:rPr>
        <w:tab/>
      </w:r>
      <w:r w:rsidRPr="006D175F">
        <w:rPr>
          <w:sz w:val="22"/>
        </w:rPr>
        <w:t xml:space="preserve">Ottmaradtak </w:t>
      </w:r>
      <w:r>
        <w:rPr>
          <w:sz w:val="22"/>
        </w:rPr>
        <w:tab/>
      </w:r>
      <w:r>
        <w:rPr>
          <w:sz w:val="22"/>
        </w:rPr>
        <w:tab/>
      </w:r>
      <w:r>
        <w:rPr>
          <w:sz w:val="22"/>
        </w:rPr>
        <w:tab/>
      </w:r>
      <w:r w:rsidRPr="006D175F">
        <w:rPr>
          <w:sz w:val="22"/>
        </w:rPr>
        <w:t>Sirály</w:t>
      </w:r>
      <w:r>
        <w:rPr>
          <w:sz w:val="22"/>
        </w:rPr>
        <w:t>, Budapest</w:t>
      </w:r>
    </w:p>
    <w:p w:rsidR="00BB266C" w:rsidRPr="006D175F" w:rsidRDefault="00BB266C" w:rsidP="00D41FBF">
      <w:pPr>
        <w:spacing w:line="360" w:lineRule="auto"/>
        <w:jc w:val="both"/>
        <w:rPr>
          <w:sz w:val="22"/>
        </w:rPr>
      </w:pPr>
      <w:r>
        <w:rPr>
          <w:sz w:val="22"/>
        </w:rPr>
        <w:t>2009. december 13.</w:t>
      </w:r>
      <w:r w:rsidRPr="006D175F">
        <w:rPr>
          <w:sz w:val="22"/>
        </w:rPr>
        <w:t xml:space="preserve"> </w:t>
      </w:r>
      <w:r>
        <w:rPr>
          <w:sz w:val="22"/>
        </w:rPr>
        <w:tab/>
      </w:r>
      <w:r>
        <w:rPr>
          <w:sz w:val="22"/>
        </w:rPr>
        <w:tab/>
        <w:t>Mizo-gyár</w:t>
      </w:r>
      <w:r>
        <w:rPr>
          <w:sz w:val="22"/>
        </w:rPr>
        <w:tab/>
      </w:r>
      <w:r>
        <w:rPr>
          <w:sz w:val="22"/>
        </w:rPr>
        <w:tab/>
      </w:r>
      <w:r>
        <w:rPr>
          <w:sz w:val="22"/>
        </w:rPr>
        <w:tab/>
        <w:t>Pécs</w:t>
      </w:r>
    </w:p>
    <w:p w:rsidR="00BB266C" w:rsidRDefault="00BB266C" w:rsidP="00D41FBF">
      <w:pPr>
        <w:spacing w:line="360" w:lineRule="auto"/>
        <w:jc w:val="both"/>
        <w:rPr>
          <w:sz w:val="22"/>
        </w:rPr>
      </w:pPr>
      <w:r>
        <w:rPr>
          <w:sz w:val="22"/>
        </w:rPr>
        <w:t>2010. július 9.</w:t>
      </w:r>
      <w:r>
        <w:rPr>
          <w:sz w:val="22"/>
        </w:rPr>
        <w:tab/>
      </w:r>
      <w:r>
        <w:rPr>
          <w:sz w:val="22"/>
        </w:rPr>
        <w:tab/>
      </w:r>
      <w:r>
        <w:rPr>
          <w:sz w:val="22"/>
        </w:rPr>
        <w:tab/>
        <w:t>Egy C</w:t>
      </w:r>
      <w:r w:rsidRPr="006D175F">
        <w:rPr>
          <w:sz w:val="22"/>
        </w:rPr>
        <w:t>a</w:t>
      </w:r>
      <w:r>
        <w:rPr>
          <w:sz w:val="22"/>
        </w:rPr>
        <w:t xml:space="preserve">rmen </w:t>
      </w:r>
      <w:r>
        <w:rPr>
          <w:sz w:val="22"/>
        </w:rPr>
        <w:tab/>
      </w:r>
      <w:r>
        <w:rPr>
          <w:sz w:val="22"/>
        </w:rPr>
        <w:tab/>
      </w:r>
      <w:r>
        <w:rPr>
          <w:sz w:val="22"/>
        </w:rPr>
        <w:tab/>
      </w:r>
      <w:r w:rsidRPr="006D175F">
        <w:rPr>
          <w:sz w:val="22"/>
        </w:rPr>
        <w:t xml:space="preserve">Zsambék </w:t>
      </w:r>
    </w:p>
    <w:p w:rsidR="00BB266C" w:rsidRDefault="00BB266C" w:rsidP="00D41FBF">
      <w:pPr>
        <w:spacing w:line="360" w:lineRule="auto"/>
        <w:jc w:val="both"/>
        <w:rPr>
          <w:sz w:val="22"/>
        </w:rPr>
      </w:pPr>
      <w:r>
        <w:rPr>
          <w:sz w:val="22"/>
        </w:rPr>
        <w:t>2010. július 21-23.</w:t>
      </w:r>
      <w:r>
        <w:rPr>
          <w:sz w:val="22"/>
        </w:rPr>
        <w:tab/>
      </w:r>
      <w:r>
        <w:rPr>
          <w:sz w:val="22"/>
        </w:rPr>
        <w:tab/>
        <w:t>Küklopsz</w:t>
      </w:r>
      <w:r>
        <w:rPr>
          <w:sz w:val="22"/>
        </w:rPr>
        <w:tab/>
      </w:r>
      <w:r>
        <w:rPr>
          <w:sz w:val="22"/>
        </w:rPr>
        <w:tab/>
      </w:r>
      <w:r>
        <w:rPr>
          <w:sz w:val="22"/>
        </w:rPr>
        <w:tab/>
        <w:t>Barbakán Bástya, Pécs</w:t>
      </w:r>
    </w:p>
    <w:p w:rsidR="00BB266C" w:rsidRPr="006D175F" w:rsidRDefault="00BB266C" w:rsidP="00D41FBF">
      <w:pPr>
        <w:spacing w:line="360" w:lineRule="auto"/>
        <w:jc w:val="both"/>
        <w:rPr>
          <w:sz w:val="22"/>
        </w:rPr>
      </w:pPr>
      <w:r>
        <w:rPr>
          <w:sz w:val="22"/>
        </w:rPr>
        <w:t>2010. szeptember</w:t>
      </w:r>
      <w:r w:rsidRPr="006D175F">
        <w:rPr>
          <w:sz w:val="22"/>
        </w:rPr>
        <w:t xml:space="preserve"> </w:t>
      </w:r>
      <w:r>
        <w:rPr>
          <w:sz w:val="22"/>
        </w:rPr>
        <w:t>7.</w:t>
      </w:r>
      <w:r w:rsidRPr="006D175F">
        <w:rPr>
          <w:sz w:val="22"/>
        </w:rPr>
        <w:t xml:space="preserve"> </w:t>
      </w:r>
      <w:r>
        <w:rPr>
          <w:sz w:val="22"/>
        </w:rPr>
        <w:tab/>
      </w:r>
      <w:r>
        <w:rPr>
          <w:sz w:val="22"/>
        </w:rPr>
        <w:tab/>
      </w:r>
      <w:r w:rsidRPr="006D175F">
        <w:rPr>
          <w:sz w:val="22"/>
        </w:rPr>
        <w:t>mon c</w:t>
      </w:r>
      <w:r>
        <w:rPr>
          <w:sz w:val="22"/>
        </w:rPr>
        <w:t xml:space="preserve">oeur ne bat ce pour P.... </w:t>
      </w:r>
      <w:r>
        <w:rPr>
          <w:sz w:val="22"/>
        </w:rPr>
        <w:tab/>
        <w:t xml:space="preserve">NemART galéria, Pécs </w:t>
      </w:r>
    </w:p>
    <w:p w:rsidR="00BB266C" w:rsidRPr="006D175F" w:rsidRDefault="00BB266C" w:rsidP="00D41FBF">
      <w:pPr>
        <w:spacing w:line="360" w:lineRule="auto"/>
        <w:jc w:val="both"/>
        <w:rPr>
          <w:sz w:val="22"/>
        </w:rPr>
      </w:pPr>
      <w:r>
        <w:rPr>
          <w:sz w:val="22"/>
        </w:rPr>
        <w:t>2010. szeptember 8.</w:t>
      </w:r>
      <w:r w:rsidRPr="006D175F">
        <w:rPr>
          <w:sz w:val="22"/>
        </w:rPr>
        <w:t xml:space="preserve"> </w:t>
      </w:r>
      <w:r>
        <w:rPr>
          <w:sz w:val="22"/>
        </w:rPr>
        <w:tab/>
      </w:r>
      <w:r>
        <w:rPr>
          <w:sz w:val="22"/>
        </w:rPr>
        <w:tab/>
        <w:t xml:space="preserve">Könyvperformansz </w:t>
      </w:r>
      <w:r>
        <w:rPr>
          <w:sz w:val="22"/>
        </w:rPr>
        <w:tab/>
      </w:r>
      <w:r>
        <w:rPr>
          <w:sz w:val="22"/>
        </w:rPr>
        <w:tab/>
        <w:t>Kossuth L-tér, Pécs</w:t>
      </w:r>
    </w:p>
    <w:p w:rsidR="00BB266C" w:rsidRPr="006D175F" w:rsidRDefault="00BB266C" w:rsidP="00D41FBF">
      <w:pPr>
        <w:spacing w:line="360" w:lineRule="auto"/>
        <w:jc w:val="both"/>
        <w:rPr>
          <w:sz w:val="22"/>
        </w:rPr>
      </w:pPr>
      <w:r>
        <w:rPr>
          <w:sz w:val="22"/>
        </w:rPr>
        <w:t xml:space="preserve">2010. december 9-16. </w:t>
      </w:r>
      <w:r>
        <w:rPr>
          <w:sz w:val="22"/>
        </w:rPr>
        <w:tab/>
      </w:r>
      <w:r>
        <w:rPr>
          <w:sz w:val="22"/>
        </w:rPr>
        <w:tab/>
        <w:t>Áthajlások</w:t>
      </w:r>
      <w:r>
        <w:rPr>
          <w:sz w:val="22"/>
        </w:rPr>
        <w:tab/>
      </w:r>
      <w:r>
        <w:rPr>
          <w:sz w:val="22"/>
        </w:rPr>
        <w:tab/>
      </w:r>
      <w:r>
        <w:rPr>
          <w:sz w:val="22"/>
        </w:rPr>
        <w:tab/>
      </w:r>
      <w:r w:rsidRPr="006D175F">
        <w:rPr>
          <w:sz w:val="22"/>
        </w:rPr>
        <w:t>Király u. 27</w:t>
      </w:r>
      <w:r>
        <w:rPr>
          <w:sz w:val="22"/>
        </w:rPr>
        <w:t>. Pécs</w:t>
      </w:r>
    </w:p>
    <w:p w:rsidR="00BB266C" w:rsidRPr="006D175F" w:rsidRDefault="00BB266C" w:rsidP="00D41FBF">
      <w:pPr>
        <w:spacing w:line="360" w:lineRule="auto"/>
        <w:jc w:val="both"/>
        <w:rPr>
          <w:sz w:val="22"/>
        </w:rPr>
      </w:pPr>
      <w:r w:rsidRPr="006D175F">
        <w:rPr>
          <w:sz w:val="22"/>
        </w:rPr>
        <w:t>2011</w:t>
      </w:r>
      <w:r>
        <w:rPr>
          <w:sz w:val="22"/>
        </w:rPr>
        <w:t>.</w:t>
      </w:r>
      <w:r w:rsidRPr="006D175F">
        <w:rPr>
          <w:sz w:val="22"/>
        </w:rPr>
        <w:t xml:space="preserve"> április 23-24</w:t>
      </w:r>
      <w:r>
        <w:rPr>
          <w:sz w:val="22"/>
        </w:rPr>
        <w:t>.</w:t>
      </w:r>
      <w:r w:rsidRPr="006D175F">
        <w:rPr>
          <w:sz w:val="22"/>
        </w:rPr>
        <w:t xml:space="preserve"> </w:t>
      </w:r>
      <w:r>
        <w:rPr>
          <w:sz w:val="22"/>
        </w:rPr>
        <w:tab/>
      </w:r>
      <w:r>
        <w:rPr>
          <w:sz w:val="22"/>
        </w:rPr>
        <w:tab/>
        <w:t>Tér itt és</w:t>
      </w:r>
      <w:r>
        <w:rPr>
          <w:sz w:val="22"/>
        </w:rPr>
        <w:tab/>
      </w:r>
      <w:r>
        <w:rPr>
          <w:sz w:val="22"/>
        </w:rPr>
        <w:tab/>
      </w:r>
      <w:r>
        <w:rPr>
          <w:sz w:val="22"/>
        </w:rPr>
        <w:tab/>
        <w:t>Hősök tere, Pécs</w:t>
      </w:r>
    </w:p>
    <w:p w:rsidR="00BB266C" w:rsidRPr="006D175F" w:rsidRDefault="00BB266C" w:rsidP="00D41FBF">
      <w:pPr>
        <w:spacing w:line="360" w:lineRule="auto"/>
        <w:jc w:val="both"/>
        <w:rPr>
          <w:sz w:val="22"/>
        </w:rPr>
      </w:pPr>
      <w:r>
        <w:rPr>
          <w:sz w:val="22"/>
        </w:rPr>
        <w:t>2011. június 4.</w:t>
      </w:r>
      <w:r w:rsidRPr="006D175F">
        <w:rPr>
          <w:sz w:val="22"/>
        </w:rPr>
        <w:t xml:space="preserve"> </w:t>
      </w:r>
      <w:r>
        <w:rPr>
          <w:sz w:val="22"/>
        </w:rPr>
        <w:tab/>
      </w:r>
      <w:r>
        <w:rPr>
          <w:sz w:val="22"/>
        </w:rPr>
        <w:tab/>
      </w:r>
      <w:r>
        <w:rPr>
          <w:sz w:val="22"/>
        </w:rPr>
        <w:tab/>
        <w:t>Kioldások vidámparkja</w:t>
      </w:r>
      <w:r>
        <w:rPr>
          <w:sz w:val="22"/>
        </w:rPr>
        <w:tab/>
      </w:r>
      <w:r>
        <w:rPr>
          <w:sz w:val="22"/>
        </w:rPr>
        <w:tab/>
      </w:r>
      <w:r w:rsidRPr="006D175F">
        <w:rPr>
          <w:sz w:val="22"/>
        </w:rPr>
        <w:t>Uránváros, Pécs</w:t>
      </w:r>
    </w:p>
    <w:p w:rsidR="00BB266C" w:rsidRPr="006D175F" w:rsidRDefault="00BB266C" w:rsidP="00D41FBF">
      <w:pPr>
        <w:spacing w:line="360" w:lineRule="auto"/>
        <w:jc w:val="both"/>
        <w:rPr>
          <w:sz w:val="22"/>
        </w:rPr>
      </w:pPr>
      <w:r>
        <w:rPr>
          <w:sz w:val="22"/>
        </w:rPr>
        <w:t xml:space="preserve">2011. július 24. </w:t>
      </w:r>
      <w:r>
        <w:rPr>
          <w:sz w:val="22"/>
        </w:rPr>
        <w:tab/>
      </w:r>
      <w:r>
        <w:rPr>
          <w:sz w:val="22"/>
        </w:rPr>
        <w:tab/>
      </w:r>
      <w:r>
        <w:rPr>
          <w:sz w:val="22"/>
        </w:rPr>
        <w:tab/>
        <w:t>A kővendég léptei</w:t>
      </w:r>
      <w:r>
        <w:rPr>
          <w:sz w:val="22"/>
        </w:rPr>
        <w:tab/>
      </w:r>
      <w:r>
        <w:rPr>
          <w:sz w:val="22"/>
        </w:rPr>
        <w:tab/>
        <w:t>Zsámbék</w:t>
      </w:r>
    </w:p>
    <w:p w:rsidR="00BB266C" w:rsidRPr="006D175F" w:rsidRDefault="00BB266C" w:rsidP="00D41FBF">
      <w:pPr>
        <w:spacing w:line="360" w:lineRule="auto"/>
        <w:jc w:val="both"/>
        <w:rPr>
          <w:sz w:val="22"/>
        </w:rPr>
      </w:pPr>
      <w:r w:rsidRPr="006D175F">
        <w:rPr>
          <w:sz w:val="22"/>
        </w:rPr>
        <w:t>2011</w:t>
      </w:r>
      <w:r>
        <w:rPr>
          <w:sz w:val="22"/>
        </w:rPr>
        <w:t>. szeptember 12.</w:t>
      </w:r>
      <w:r w:rsidRPr="006D175F">
        <w:rPr>
          <w:sz w:val="22"/>
        </w:rPr>
        <w:t xml:space="preserve"> </w:t>
      </w:r>
      <w:r>
        <w:rPr>
          <w:sz w:val="22"/>
        </w:rPr>
        <w:tab/>
      </w:r>
      <w:r>
        <w:rPr>
          <w:sz w:val="22"/>
        </w:rPr>
        <w:tab/>
        <w:t>Kioldások vidámparkja</w:t>
      </w:r>
      <w:r>
        <w:rPr>
          <w:sz w:val="22"/>
        </w:rPr>
        <w:tab/>
      </w:r>
      <w:r>
        <w:rPr>
          <w:sz w:val="22"/>
        </w:rPr>
        <w:tab/>
      </w:r>
      <w:r w:rsidRPr="006D175F">
        <w:rPr>
          <w:sz w:val="22"/>
        </w:rPr>
        <w:t>Uránváros, Pécs</w:t>
      </w:r>
    </w:p>
    <w:p w:rsidR="00BB266C" w:rsidRDefault="00BB266C" w:rsidP="00D41FBF">
      <w:pPr>
        <w:spacing w:line="360" w:lineRule="auto"/>
        <w:jc w:val="both"/>
        <w:rPr>
          <w:sz w:val="22"/>
        </w:rPr>
      </w:pPr>
      <w:r w:rsidRPr="006D175F">
        <w:rPr>
          <w:sz w:val="22"/>
        </w:rPr>
        <w:t>2011</w:t>
      </w:r>
      <w:r>
        <w:rPr>
          <w:sz w:val="22"/>
        </w:rPr>
        <w:t>.</w:t>
      </w:r>
      <w:r w:rsidRPr="006D175F">
        <w:rPr>
          <w:sz w:val="22"/>
        </w:rPr>
        <w:t xml:space="preserve"> szeptember 15-25. </w:t>
      </w:r>
      <w:r>
        <w:rPr>
          <w:sz w:val="22"/>
        </w:rPr>
        <w:tab/>
        <w:t>Platz machen</w:t>
      </w:r>
      <w:r>
        <w:rPr>
          <w:sz w:val="22"/>
        </w:rPr>
        <w:tab/>
      </w:r>
      <w:r>
        <w:rPr>
          <w:sz w:val="22"/>
        </w:rPr>
        <w:tab/>
      </w:r>
      <w:r>
        <w:rPr>
          <w:sz w:val="22"/>
        </w:rPr>
        <w:tab/>
        <w:t>Lipcse, Németország</w:t>
      </w:r>
    </w:p>
    <w:p w:rsidR="00BB266C" w:rsidRDefault="00BB266C" w:rsidP="00D41FBF">
      <w:pPr>
        <w:spacing w:line="360" w:lineRule="auto"/>
        <w:jc w:val="both"/>
        <w:rPr>
          <w:sz w:val="22"/>
        </w:rPr>
      </w:pPr>
      <w:r>
        <w:rPr>
          <w:sz w:val="22"/>
        </w:rPr>
        <w:t>2011. december 21.</w:t>
      </w:r>
      <w:r>
        <w:rPr>
          <w:sz w:val="22"/>
        </w:rPr>
        <w:tab/>
      </w:r>
      <w:r>
        <w:rPr>
          <w:sz w:val="22"/>
        </w:rPr>
        <w:tab/>
      </w:r>
      <w:r w:rsidRPr="006D175F">
        <w:rPr>
          <w:sz w:val="22"/>
        </w:rPr>
        <w:t>Zion</w:t>
      </w:r>
      <w:r>
        <w:rPr>
          <w:sz w:val="22"/>
        </w:rPr>
        <w:tab/>
      </w:r>
      <w:r>
        <w:rPr>
          <w:sz w:val="22"/>
        </w:rPr>
        <w:tab/>
      </w:r>
      <w:r>
        <w:rPr>
          <w:sz w:val="22"/>
        </w:rPr>
        <w:tab/>
      </w:r>
      <w:r>
        <w:rPr>
          <w:sz w:val="22"/>
        </w:rPr>
        <w:tab/>
        <w:t>Gyárváros, Pécs</w:t>
      </w:r>
    </w:p>
    <w:p w:rsidR="00BB266C" w:rsidRPr="006D175F" w:rsidRDefault="00BB266C" w:rsidP="00D41FBF">
      <w:pPr>
        <w:spacing w:line="360" w:lineRule="auto"/>
        <w:jc w:val="both"/>
        <w:rPr>
          <w:sz w:val="22"/>
        </w:rPr>
      </w:pPr>
      <w:r>
        <w:rPr>
          <w:sz w:val="22"/>
        </w:rPr>
        <w:t>2012. február 1.</w:t>
      </w:r>
      <w:r>
        <w:rPr>
          <w:sz w:val="22"/>
        </w:rPr>
        <w:tab/>
      </w:r>
      <w:r>
        <w:rPr>
          <w:sz w:val="22"/>
        </w:rPr>
        <w:tab/>
      </w:r>
      <w:r>
        <w:rPr>
          <w:sz w:val="22"/>
        </w:rPr>
        <w:tab/>
        <w:t>Baba H arc</w:t>
      </w:r>
      <w:r>
        <w:rPr>
          <w:sz w:val="22"/>
        </w:rPr>
        <w:tab/>
      </w:r>
      <w:r>
        <w:rPr>
          <w:sz w:val="22"/>
        </w:rPr>
        <w:tab/>
      </w:r>
      <w:r>
        <w:rPr>
          <w:sz w:val="22"/>
        </w:rPr>
        <w:tab/>
        <w:t>K</w:t>
      </w:r>
      <w:r w:rsidRPr="006D175F">
        <w:rPr>
          <w:sz w:val="22"/>
        </w:rPr>
        <w:t>irály utca 64</w:t>
      </w:r>
      <w:r>
        <w:rPr>
          <w:sz w:val="22"/>
        </w:rPr>
        <w:t>. Pécs</w:t>
      </w:r>
    </w:p>
    <w:p w:rsidR="00BB266C" w:rsidRPr="006D175F" w:rsidRDefault="00BB266C" w:rsidP="00D41FBF">
      <w:pPr>
        <w:spacing w:line="360" w:lineRule="auto"/>
        <w:jc w:val="both"/>
        <w:rPr>
          <w:sz w:val="22"/>
        </w:rPr>
      </w:pPr>
      <w:r w:rsidRPr="006D175F">
        <w:rPr>
          <w:sz w:val="22"/>
        </w:rPr>
        <w:t>2012</w:t>
      </w:r>
      <w:r>
        <w:rPr>
          <w:sz w:val="22"/>
        </w:rPr>
        <w:t>.</w:t>
      </w:r>
      <w:r w:rsidRPr="006D175F">
        <w:rPr>
          <w:sz w:val="22"/>
        </w:rPr>
        <w:t xml:space="preserve"> január- május 24. </w:t>
      </w:r>
      <w:r>
        <w:rPr>
          <w:sz w:val="22"/>
        </w:rPr>
        <w:tab/>
        <w:t>Pünkösd a Rigliben</w:t>
      </w:r>
      <w:r>
        <w:rPr>
          <w:sz w:val="22"/>
        </w:rPr>
        <w:tab/>
      </w:r>
      <w:r>
        <w:rPr>
          <w:sz w:val="22"/>
        </w:rPr>
        <w:tab/>
        <w:t>Györgytelep, Pécs</w:t>
      </w:r>
    </w:p>
    <w:p w:rsidR="00BB266C" w:rsidRPr="006D175F" w:rsidRDefault="00BB266C" w:rsidP="00D41FBF">
      <w:pPr>
        <w:spacing w:line="360" w:lineRule="auto"/>
        <w:jc w:val="both"/>
        <w:rPr>
          <w:sz w:val="22"/>
        </w:rPr>
      </w:pPr>
      <w:r w:rsidRPr="006D175F">
        <w:rPr>
          <w:sz w:val="22"/>
        </w:rPr>
        <w:t>2012</w:t>
      </w:r>
      <w:r>
        <w:rPr>
          <w:sz w:val="22"/>
        </w:rPr>
        <w:t>.</w:t>
      </w:r>
      <w:r w:rsidRPr="006D175F">
        <w:rPr>
          <w:sz w:val="22"/>
        </w:rPr>
        <w:t xml:space="preserve"> június 19-29. </w:t>
      </w:r>
      <w:r>
        <w:rPr>
          <w:sz w:val="22"/>
        </w:rPr>
        <w:tab/>
      </w:r>
      <w:r>
        <w:rPr>
          <w:sz w:val="22"/>
        </w:rPr>
        <w:tab/>
        <w:t>Ozora, Művész-telep</w:t>
      </w:r>
      <w:r>
        <w:rPr>
          <w:sz w:val="22"/>
        </w:rPr>
        <w:tab/>
      </w:r>
      <w:r>
        <w:rPr>
          <w:sz w:val="22"/>
        </w:rPr>
        <w:tab/>
      </w:r>
      <w:r w:rsidRPr="006D175F">
        <w:rPr>
          <w:sz w:val="22"/>
        </w:rPr>
        <w:t>Dádpuszta</w:t>
      </w:r>
    </w:p>
    <w:p w:rsidR="00BB266C" w:rsidRPr="006D175F" w:rsidRDefault="00BB266C" w:rsidP="00D41FBF">
      <w:pPr>
        <w:spacing w:line="360" w:lineRule="auto"/>
        <w:jc w:val="both"/>
        <w:rPr>
          <w:sz w:val="22"/>
        </w:rPr>
      </w:pPr>
      <w:r>
        <w:rPr>
          <w:sz w:val="22"/>
        </w:rPr>
        <w:t xml:space="preserve">2012. október 4. </w:t>
      </w:r>
      <w:r>
        <w:rPr>
          <w:sz w:val="22"/>
        </w:rPr>
        <w:tab/>
      </w:r>
      <w:r>
        <w:rPr>
          <w:sz w:val="22"/>
        </w:rPr>
        <w:tab/>
        <w:t>Retextil (volt Kisgaléria)</w:t>
      </w:r>
      <w:r>
        <w:rPr>
          <w:sz w:val="22"/>
        </w:rPr>
        <w:tab/>
        <w:t>Pécs</w:t>
      </w:r>
    </w:p>
    <w:p w:rsidR="00BB266C" w:rsidRDefault="00BB266C" w:rsidP="00D41FBF">
      <w:pPr>
        <w:spacing w:line="360" w:lineRule="auto"/>
        <w:jc w:val="both"/>
        <w:rPr>
          <w:sz w:val="36"/>
        </w:rPr>
      </w:pPr>
    </w:p>
    <w:p w:rsidR="00BB266C" w:rsidRPr="00D41FBF" w:rsidRDefault="00BB266C" w:rsidP="002856C6">
      <w:pPr>
        <w:ind w:firstLine="709"/>
        <w:rPr>
          <w:sz w:val="28"/>
          <w:szCs w:val="28"/>
        </w:rPr>
      </w:pPr>
    </w:p>
    <w:sectPr w:rsidR="00BB266C" w:rsidRPr="00D41FBF" w:rsidSect="00555F9F">
      <w:footerReference w:type="default" r:id="rId9"/>
      <w:pgSz w:w="11906" w:h="16838"/>
      <w:pgMar w:top="1418" w:right="1418" w:bottom="1973" w:left="1985" w:header="709" w:footer="141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66C" w:rsidRDefault="00BB266C">
      <w:r>
        <w:separator/>
      </w:r>
    </w:p>
  </w:endnote>
  <w:endnote w:type="continuationSeparator" w:id="0">
    <w:p w:rsidR="00BB266C" w:rsidRDefault="00BB26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6C" w:rsidRPr="001E633E" w:rsidRDefault="00BB266C" w:rsidP="001E633E">
    <w:pPr>
      <w:pStyle w:val="Footer"/>
      <w:jc w:val="center"/>
    </w:pPr>
    <w:fldSimple w:instr=" PAGE   \* MERGEFORMAT ">
      <w:r>
        <w:rPr>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66C" w:rsidRDefault="00BB266C">
      <w:r>
        <w:separator/>
      </w:r>
    </w:p>
  </w:footnote>
  <w:footnote w:type="continuationSeparator" w:id="0">
    <w:p w:rsidR="00BB266C" w:rsidRDefault="00BB266C">
      <w:r>
        <w:continuationSeparator/>
      </w:r>
    </w:p>
  </w:footnote>
  <w:footnote w:id="1">
    <w:p w:rsidR="00BB266C" w:rsidRDefault="00BB266C" w:rsidP="00555F9F">
      <w:pPr>
        <w:pStyle w:val="FootnoteText"/>
      </w:pPr>
      <w:r w:rsidRPr="00393C0B">
        <w:rPr>
          <w:rStyle w:val="FootnoteReference"/>
          <w:rFonts w:cs="Mangal"/>
        </w:rPr>
        <w:footnoteRef/>
      </w:r>
      <w:r w:rsidRPr="00393C0B">
        <w:t xml:space="preserve"> Thorday Filoména (e-mail üzenet)</w:t>
      </w:r>
    </w:p>
  </w:footnote>
  <w:footnote w:id="2">
    <w:p w:rsidR="00BB266C" w:rsidRDefault="00BB266C" w:rsidP="00555F9F">
      <w:pPr>
        <w:pStyle w:val="FootnoteText"/>
      </w:pPr>
      <w:r w:rsidRPr="00393C0B">
        <w:rPr>
          <w:rStyle w:val="FootnoteReference"/>
          <w:rFonts w:cs="Mangal"/>
        </w:rPr>
        <w:footnoteRef/>
      </w:r>
      <w:r w:rsidRPr="00393C0B">
        <w:t xml:space="preserve"> Karinthy Frigyes, Szavak pergőtüzében, Mire képes az ember /Egy kávéskanálnyi metafiziológia/</w:t>
      </w:r>
    </w:p>
  </w:footnote>
  <w:footnote w:id="3">
    <w:p w:rsidR="00BB266C" w:rsidRDefault="00BB266C" w:rsidP="00555F9F">
      <w:pPr>
        <w:pStyle w:val="FootnoteText"/>
      </w:pPr>
      <w:r w:rsidRPr="00393C0B">
        <w:rPr>
          <w:rStyle w:val="FootnoteReference"/>
          <w:rFonts w:cs="Mangal"/>
        </w:rPr>
        <w:footnoteRef/>
      </w:r>
      <w:r w:rsidRPr="00393C0B">
        <w:t xml:space="preserve"> Volker Harlan, Mi a művészet? Műhelybeszélgetés Beuysszal, Budapest, Metronóm, 2001.</w:t>
      </w:r>
    </w:p>
  </w:footnote>
  <w:footnote w:id="4">
    <w:p w:rsidR="00BB266C" w:rsidRDefault="00BB266C" w:rsidP="00555F9F">
      <w:pPr>
        <w:pStyle w:val="FootnoteText"/>
      </w:pPr>
      <w:r w:rsidRPr="00AC596B">
        <w:rPr>
          <w:rStyle w:val="FootnoteReference"/>
          <w:rFonts w:cs="Mangal"/>
        </w:rPr>
        <w:footnoteRef/>
      </w:r>
      <w:r w:rsidRPr="00AC596B">
        <w:t xml:space="preserve"> Jean-Paul Sartre</w:t>
      </w:r>
    </w:p>
  </w:footnote>
  <w:footnote w:id="5">
    <w:p w:rsidR="00BB266C" w:rsidRDefault="00BB266C">
      <w:pPr>
        <w:pStyle w:val="FootnoteText"/>
      </w:pPr>
      <w:r>
        <w:rPr>
          <w:rStyle w:val="FootnoteReference"/>
          <w:rFonts w:cs="Mangal"/>
        </w:rPr>
        <w:footnoteRef/>
      </w:r>
      <w:r>
        <w:t xml:space="preserve"> </w:t>
      </w:r>
      <w:r w:rsidRPr="00903EB6">
        <w:t>Georg Wilhelm Friedrich Hegel</w:t>
      </w:r>
    </w:p>
  </w:footnote>
  <w:footnote w:id="6">
    <w:p w:rsidR="00BB266C" w:rsidRDefault="00BB266C" w:rsidP="00555F9F">
      <w:pPr>
        <w:pStyle w:val="FootnoteText"/>
      </w:pPr>
      <w:r w:rsidRPr="00393C0B">
        <w:rPr>
          <w:rStyle w:val="FootnoteReference"/>
          <w:rFonts w:cs="Mangal"/>
        </w:rPr>
        <w:footnoteRef/>
      </w:r>
      <w:r w:rsidRPr="00393C0B">
        <w:t xml:space="preserve"> Joseph Beuys</w:t>
      </w:r>
    </w:p>
  </w:footnote>
  <w:footnote w:id="7">
    <w:p w:rsidR="00BB266C" w:rsidRDefault="00BB266C" w:rsidP="00555F9F">
      <w:pPr>
        <w:pStyle w:val="FootnoteText"/>
      </w:pPr>
      <w:r>
        <w:rPr>
          <w:rStyle w:val="FootnoteReference"/>
          <w:rFonts w:cs="Mangal"/>
        </w:rPr>
        <w:footnoteRef/>
      </w:r>
      <w:r>
        <w:t xml:space="preserve"> </w:t>
      </w:r>
      <w:r w:rsidRPr="00393C0B">
        <w:t>Volker Harlan: Mi a művész</w:t>
      </w:r>
      <w:r>
        <w:t>et? Műhelybeszélgetés Beuysszal, Metronóm, Budapest, 2001.</w:t>
      </w:r>
    </w:p>
  </w:footnote>
  <w:footnote w:id="8">
    <w:p w:rsidR="00BB266C" w:rsidRDefault="00BB266C" w:rsidP="00555F9F">
      <w:pPr>
        <w:pStyle w:val="FootnoteText"/>
      </w:pPr>
      <w:r w:rsidRPr="00393C0B">
        <w:rPr>
          <w:rStyle w:val="FootnoteReference"/>
          <w:rFonts w:cs="Mangal"/>
        </w:rPr>
        <w:footnoteRef/>
      </w:r>
      <w:r w:rsidRPr="00393C0B">
        <w:t xml:space="preserve"> Losonczy István</w:t>
      </w:r>
    </w:p>
  </w:footnote>
  <w:footnote w:id="9">
    <w:p w:rsidR="00BB266C" w:rsidRDefault="00BB266C" w:rsidP="00555F9F">
      <w:pPr>
        <w:pStyle w:val="FootnoteText"/>
      </w:pPr>
      <w:r w:rsidRPr="00393C0B">
        <w:rPr>
          <w:rStyle w:val="FootnoteReference"/>
          <w:rFonts w:cs="Mangal"/>
        </w:rPr>
        <w:footnoteRef/>
      </w:r>
      <w:r w:rsidRPr="00393C0B">
        <w:t>Max Imhdal</w:t>
      </w:r>
    </w:p>
  </w:footnote>
  <w:footnote w:id="10">
    <w:p w:rsidR="00BB266C" w:rsidRDefault="00BB266C" w:rsidP="00555F9F">
      <w:pPr>
        <w:pStyle w:val="FootnoteText"/>
      </w:pPr>
      <w:r w:rsidRPr="00393C0B">
        <w:rPr>
          <w:rStyle w:val="FootnoteReference"/>
          <w:rFonts w:cs="Mangal"/>
        </w:rPr>
        <w:footnoteRef/>
      </w:r>
      <w:r w:rsidRPr="00393C0B">
        <w:t xml:space="preserve"> Hrubi Attila</w:t>
      </w:r>
    </w:p>
  </w:footnote>
  <w:footnote w:id="11">
    <w:p w:rsidR="00BB266C" w:rsidRDefault="00BB266C" w:rsidP="00555F9F">
      <w:pPr>
        <w:pStyle w:val="FootnoteText"/>
      </w:pPr>
      <w:r w:rsidRPr="00393C0B">
        <w:rPr>
          <w:rStyle w:val="FootnoteReference"/>
          <w:rFonts w:cs="Mangal"/>
        </w:rPr>
        <w:footnoteRef/>
      </w:r>
      <w:r w:rsidRPr="00393C0B">
        <w:t xml:space="preserve"> Jean Paul Satre</w:t>
      </w:r>
    </w:p>
  </w:footnote>
  <w:footnote w:id="12">
    <w:p w:rsidR="00BB266C" w:rsidRDefault="00BB266C" w:rsidP="00555F9F">
      <w:pPr>
        <w:pStyle w:val="FootnoteText"/>
      </w:pPr>
      <w:r w:rsidRPr="00230348">
        <w:rPr>
          <w:rStyle w:val="FootnoteReference"/>
          <w:rFonts w:cs="Mangal"/>
        </w:rPr>
        <w:footnoteRef/>
      </w:r>
      <w:r w:rsidRPr="00230348">
        <w:t xml:space="preserve"> </w:t>
      </w:r>
      <w:r w:rsidRPr="00230348">
        <w:rPr>
          <w:b/>
        </w:rPr>
        <w:t>Koincidencia</w:t>
      </w:r>
      <w:r>
        <w:rPr>
          <w:b/>
        </w:rPr>
        <w:t>:</w:t>
      </w:r>
      <w:r w:rsidRPr="00230348">
        <w:rPr>
          <w:b/>
        </w:rPr>
        <w:t xml:space="preserve"> </w:t>
      </w:r>
      <w:r w:rsidRPr="00230348">
        <w:t>tér- vagy időbeli egyezés, egybeesés/jelenségek, hatások egyidejű fellépése</w:t>
      </w:r>
    </w:p>
  </w:footnote>
  <w:footnote w:id="13">
    <w:p w:rsidR="00BB266C" w:rsidRDefault="00BB266C" w:rsidP="00555F9F">
      <w:pPr>
        <w:pStyle w:val="FootnoteText"/>
      </w:pPr>
      <w:r w:rsidRPr="00393C0B">
        <w:rPr>
          <w:rStyle w:val="FootnoteReference"/>
          <w:rFonts w:cs="Mangal"/>
        </w:rPr>
        <w:footnoteRef/>
      </w:r>
      <w:r w:rsidRPr="00393C0B">
        <w:t xml:space="preserve"> Karinthy Frigyes: Utazás a koponyám körül, </w:t>
      </w:r>
    </w:p>
  </w:footnote>
  <w:footnote w:id="14">
    <w:p w:rsidR="00BB266C" w:rsidRDefault="00BB266C" w:rsidP="00555F9F">
      <w:pPr>
        <w:pStyle w:val="FootnoteText"/>
      </w:pPr>
      <w:r w:rsidRPr="00393C0B">
        <w:rPr>
          <w:rStyle w:val="FootnoteReference"/>
          <w:rFonts w:cs="Mangal"/>
        </w:rPr>
        <w:footnoteRef/>
      </w:r>
      <w:r w:rsidRPr="00393C0B">
        <w:t xml:space="preserve"> Denke János</w:t>
      </w:r>
    </w:p>
  </w:footnote>
  <w:footnote w:id="15">
    <w:p w:rsidR="00BB266C" w:rsidRDefault="00BB266C" w:rsidP="00555F9F">
      <w:pPr>
        <w:pStyle w:val="FootnoteText"/>
      </w:pPr>
      <w:r>
        <w:rPr>
          <w:rStyle w:val="FootnoteReference"/>
          <w:rFonts w:cs="Mangal"/>
        </w:rPr>
        <w:footnoteRef/>
      </w:r>
      <w:r>
        <w:t xml:space="preserve"> </w:t>
      </w:r>
      <w:r w:rsidRPr="00364B4D">
        <w:t>Volker Harlan, Mi a művészet? Műhelybeszélgetés Beuysszal, Metronóm, Budapest ,2001.</w:t>
      </w:r>
    </w:p>
  </w:footnote>
  <w:footnote w:id="16">
    <w:p w:rsidR="00BB266C" w:rsidRDefault="00BB266C" w:rsidP="00555F9F">
      <w:pPr>
        <w:pStyle w:val="FootnoteText"/>
      </w:pPr>
      <w:r w:rsidRPr="00393C0B">
        <w:rPr>
          <w:rStyle w:val="FootnoteReference"/>
          <w:rFonts w:cs="Mangal"/>
        </w:rPr>
        <w:footnoteRef/>
      </w:r>
      <w:r w:rsidRPr="00393C0B">
        <w:t xml:space="preserve"> Kra</w:t>
      </w:r>
      <w:r>
        <w:t>wczun</w:t>
      </w:r>
      <w:r w:rsidRPr="00393C0B">
        <w:t xml:space="preserve"> H</w:t>
      </w:r>
      <w:r>
        <w:t>a</w:t>
      </w:r>
      <w:r w:rsidRPr="00393C0B">
        <w:t xml:space="preserve">lina </w:t>
      </w:r>
    </w:p>
  </w:footnote>
  <w:footnote w:id="17">
    <w:p w:rsidR="00BB266C" w:rsidRDefault="00BB266C" w:rsidP="00555F9F">
      <w:pPr>
        <w:pStyle w:val="FootnoteText"/>
      </w:pPr>
      <w:r w:rsidRPr="00393C0B">
        <w:rPr>
          <w:rStyle w:val="FootnoteReference"/>
          <w:rFonts w:cs="Mangal"/>
        </w:rPr>
        <w:footnoteRef/>
      </w:r>
      <w:r w:rsidRPr="00393C0B">
        <w:t xml:space="preserve"> Gellér Brúnó István</w:t>
      </w:r>
    </w:p>
  </w:footnote>
  <w:footnote w:id="18">
    <w:p w:rsidR="00BB266C" w:rsidRDefault="00BB266C" w:rsidP="00555F9F">
      <w:pPr>
        <w:pStyle w:val="FootnoteText"/>
      </w:pPr>
      <w:r w:rsidRPr="008E13D5">
        <w:rPr>
          <w:rStyle w:val="FootnoteReference"/>
          <w:rFonts w:cs="Mangal"/>
        </w:rPr>
        <w:footnoteRef/>
      </w:r>
      <w:r w:rsidRPr="008E13D5">
        <w:t xml:space="preserve"> Horváth Zsolt</w:t>
      </w:r>
    </w:p>
  </w:footnote>
  <w:footnote w:id="19">
    <w:p w:rsidR="00BB266C" w:rsidRDefault="00BB266C" w:rsidP="00555F9F">
      <w:pPr>
        <w:pStyle w:val="FootnoteText"/>
      </w:pPr>
      <w:r w:rsidRPr="008E13D5">
        <w:rPr>
          <w:rStyle w:val="FootnoteReference"/>
          <w:rFonts w:cs="Mangal"/>
        </w:rPr>
        <w:footnoteRef/>
      </w:r>
      <w:r w:rsidRPr="008E13D5">
        <w:t xml:space="preserve"> Vida Lóránd</w:t>
      </w:r>
    </w:p>
  </w:footnote>
  <w:footnote w:id="20">
    <w:p w:rsidR="00BB266C" w:rsidRDefault="00BB266C" w:rsidP="00555F9F">
      <w:pPr>
        <w:pStyle w:val="FootnoteText"/>
      </w:pPr>
      <w:r w:rsidRPr="008E13D5">
        <w:rPr>
          <w:rStyle w:val="FootnoteReference"/>
          <w:rFonts w:cs="Mangal"/>
        </w:rPr>
        <w:footnoteRef/>
      </w:r>
      <w:r w:rsidRPr="008E13D5">
        <w:t xml:space="preserve"> Hortobágyi László, Tv interjú részlet</w:t>
      </w:r>
    </w:p>
  </w:footnote>
  <w:footnote w:id="21">
    <w:p w:rsidR="00BB266C" w:rsidRDefault="00BB266C" w:rsidP="00555F9F">
      <w:pPr>
        <w:pStyle w:val="FootnoteText"/>
      </w:pPr>
      <w:r w:rsidRPr="00173434">
        <w:rPr>
          <w:rStyle w:val="FootnoteReference"/>
          <w:rFonts w:cs="Mangal"/>
        </w:rPr>
        <w:footnoteRef/>
      </w:r>
      <w:r w:rsidRPr="00173434">
        <w:t xml:space="preserve"> Karint</w:t>
      </w:r>
      <w:r>
        <w:t>hy Fri</w:t>
      </w:r>
      <w:r w:rsidRPr="00173434">
        <w:t>gyes, Szavak pergő</w:t>
      </w:r>
      <w:r>
        <w:t>tüzé</w:t>
      </w:r>
      <w:r w:rsidRPr="00173434">
        <w:t>ben, Szépirodalmi Könyvkiadó,Budapest 1984</w:t>
      </w:r>
      <w:r>
        <w:t>, K</w:t>
      </w:r>
      <w:r w:rsidRPr="00173434">
        <w:t>öltészet a könyvkirakatban</w:t>
      </w:r>
      <w:r>
        <w:t xml:space="preserve"> 749. old.</w:t>
      </w:r>
    </w:p>
  </w:footnote>
  <w:footnote w:id="22">
    <w:p w:rsidR="00BB266C" w:rsidRDefault="00BB266C" w:rsidP="00555F9F">
      <w:pPr>
        <w:pStyle w:val="FootnoteText"/>
      </w:pPr>
      <w:r w:rsidRPr="00173434">
        <w:rPr>
          <w:rStyle w:val="FootnoteReference"/>
          <w:rFonts w:cs="Mangal"/>
        </w:rPr>
        <w:footnoteRef/>
      </w:r>
      <w:r w:rsidRPr="00173434">
        <w:t xml:space="preserve"> Nyári Zsolt</w:t>
      </w:r>
    </w:p>
  </w:footnote>
  <w:footnote w:id="23">
    <w:p w:rsidR="00BB266C" w:rsidRDefault="00BB266C" w:rsidP="00555F9F">
      <w:pPr>
        <w:pStyle w:val="FootnoteText"/>
      </w:pPr>
      <w:r w:rsidRPr="00716F0D">
        <w:rPr>
          <w:rStyle w:val="FootnoteReference"/>
          <w:rFonts w:cs="Mangal"/>
        </w:rPr>
        <w:footnoteRef/>
      </w:r>
      <w:r w:rsidRPr="00716F0D">
        <w:t xml:space="preserve"> </w:t>
      </w:r>
      <w:r>
        <w:t>Gellér</w:t>
      </w:r>
      <w:r w:rsidRPr="00716F0D">
        <w:t xml:space="preserve"> Brúnó István</w:t>
      </w:r>
    </w:p>
  </w:footnote>
  <w:footnote w:id="24">
    <w:p w:rsidR="00BB266C" w:rsidRDefault="00BB266C" w:rsidP="00555F9F">
      <w:pPr>
        <w:pStyle w:val="FootnoteText"/>
      </w:pPr>
      <w:r w:rsidRPr="00716F0D">
        <w:rPr>
          <w:rStyle w:val="FootnoteReference"/>
          <w:rFonts w:cs="Mangal"/>
        </w:rPr>
        <w:footnoteRef/>
      </w:r>
      <w:r w:rsidRPr="00716F0D">
        <w:t xml:space="preserve"> Tolvay Ernő</w:t>
      </w:r>
    </w:p>
  </w:footnote>
  <w:footnote w:id="25">
    <w:p w:rsidR="00BB266C" w:rsidRDefault="00BB266C" w:rsidP="00555F9F">
      <w:pPr>
        <w:pStyle w:val="FootnoteText"/>
      </w:pPr>
      <w:r w:rsidRPr="00716F0D">
        <w:rPr>
          <w:rStyle w:val="FootnoteReference"/>
          <w:rFonts w:cs="Mangal"/>
        </w:rPr>
        <w:footnoteRef/>
      </w:r>
      <w:r w:rsidRPr="00716F0D">
        <w:t xml:space="preserve"> Ernszt András</w:t>
      </w:r>
    </w:p>
  </w:footnote>
  <w:footnote w:id="26">
    <w:p w:rsidR="00BB266C" w:rsidRDefault="00BB266C" w:rsidP="00555F9F">
      <w:pPr>
        <w:pStyle w:val="FootnoteText"/>
        <w:jc w:val="both"/>
      </w:pPr>
      <w:r w:rsidRPr="00393C0B">
        <w:rPr>
          <w:rStyle w:val="FootnoteReference"/>
          <w:rFonts w:cs="Mangal"/>
        </w:rPr>
        <w:footnoteRef/>
      </w:r>
      <w:r w:rsidRPr="00393C0B">
        <w:t xml:space="preserve"> “Az ember egyszerre ragadozó és menekülő lény. Ragadozó énje érzéketleníti a menekülőt és belekényszeríti helyzetekbe, elémegy a dolgoknak.” /G.M./ Gyermekkorom egyik tapasztalata szerint, tériszonyomat leküzdendő: -létrázok és magas helyekre mászok – tömegtől való félelmemet próbáltam meg ugyanígy, minél több szerepléssel elodázni.</w:t>
      </w:r>
    </w:p>
  </w:footnote>
  <w:footnote w:id="27">
    <w:p w:rsidR="00BB266C" w:rsidRDefault="00BB266C" w:rsidP="00555F9F">
      <w:pPr>
        <w:pStyle w:val="FootnoteText"/>
      </w:pPr>
      <w:r w:rsidRPr="00393C0B">
        <w:rPr>
          <w:rStyle w:val="FootnoteReference"/>
          <w:rFonts w:cs="Mangal"/>
        </w:rPr>
        <w:footnoteRef/>
      </w:r>
      <w:r w:rsidRPr="00393C0B">
        <w:t xml:space="preserve"> Valkó László</w:t>
      </w:r>
    </w:p>
  </w:footnote>
  <w:footnote w:id="28">
    <w:p w:rsidR="00BB266C" w:rsidRDefault="00BB266C" w:rsidP="00555F9F">
      <w:pPr>
        <w:pStyle w:val="FootnoteText"/>
      </w:pPr>
      <w:r>
        <w:rPr>
          <w:rStyle w:val="FootnoteReference"/>
          <w:rFonts w:cs="Mangal"/>
        </w:rPr>
        <w:footnoteRef/>
      </w:r>
      <w:r>
        <w:t xml:space="preserve"> </w:t>
      </w:r>
      <w:r w:rsidRPr="00CD480B">
        <w:t>Tolvay Ernő</w:t>
      </w:r>
    </w:p>
  </w:footnote>
  <w:footnote w:id="29">
    <w:p w:rsidR="00BB266C" w:rsidRDefault="00BB266C" w:rsidP="00555F9F">
      <w:pPr>
        <w:pStyle w:val="FootnoteText"/>
      </w:pPr>
      <w:r>
        <w:rPr>
          <w:rStyle w:val="FootnoteReference"/>
          <w:rFonts w:cs="Mangal"/>
        </w:rPr>
        <w:footnoteRef/>
      </w:r>
      <w:r>
        <w:t xml:space="preserve"> </w:t>
      </w:r>
      <w:r w:rsidRPr="00FA2862">
        <w:t>Pécsi Országos Szinházi Találkozó</w:t>
      </w:r>
    </w:p>
  </w:footnote>
  <w:footnote w:id="30">
    <w:p w:rsidR="00BB266C" w:rsidRDefault="00BB266C" w:rsidP="00555F9F">
      <w:pPr>
        <w:pStyle w:val="FootnoteText"/>
      </w:pPr>
      <w:r w:rsidRPr="00CD480B">
        <w:rPr>
          <w:rStyle w:val="FootnoteReference"/>
          <w:rFonts w:cs="Mangal"/>
        </w:rPr>
        <w:footnoteRef/>
      </w:r>
      <w:r w:rsidRPr="00CD480B">
        <w:t xml:space="preserve"> Balogh László</w:t>
      </w:r>
    </w:p>
  </w:footnote>
  <w:footnote w:id="31">
    <w:p w:rsidR="00BB266C" w:rsidRDefault="00BB266C" w:rsidP="00555F9F">
      <w:pPr>
        <w:pStyle w:val="FootnoteText"/>
      </w:pPr>
      <w:r w:rsidRPr="00CD480B">
        <w:rPr>
          <w:rStyle w:val="FootnoteReference"/>
          <w:rFonts w:cs="Mangal"/>
        </w:rPr>
        <w:footnoteRef/>
      </w:r>
      <w:r w:rsidRPr="00CD480B">
        <w:t xml:space="preserve"> Gyergyádész Mihály</w:t>
      </w:r>
    </w:p>
  </w:footnote>
  <w:footnote w:id="32">
    <w:p w:rsidR="00BB266C" w:rsidRDefault="00BB266C" w:rsidP="00555F9F">
      <w:pPr>
        <w:pStyle w:val="FootnoteText"/>
      </w:pPr>
      <w:r>
        <w:rPr>
          <w:rStyle w:val="FootnoteReference"/>
          <w:rFonts w:cs="Mangal"/>
        </w:rPr>
        <w:footnoteRef/>
      </w:r>
      <w:r>
        <w:t xml:space="preserve"> </w:t>
      </w:r>
      <w:r w:rsidRPr="00CD480B">
        <w:t>Tompai Ildikó</w:t>
      </w:r>
    </w:p>
  </w:footnote>
  <w:footnote w:id="33">
    <w:p w:rsidR="00BB266C" w:rsidRDefault="00BB266C" w:rsidP="00555F9F">
      <w:pPr>
        <w:pStyle w:val="FootnoteText"/>
      </w:pPr>
      <w:r w:rsidRPr="00CD480B">
        <w:rPr>
          <w:rStyle w:val="FootnoteReference"/>
          <w:rFonts w:cs="Mangal"/>
        </w:rPr>
        <w:footnoteRef/>
      </w:r>
      <w:r w:rsidRPr="00CD480B">
        <w:t xml:space="preserve"> Nemes Zsuzsa</w:t>
      </w:r>
    </w:p>
  </w:footnote>
  <w:footnote w:id="34">
    <w:p w:rsidR="00BB266C" w:rsidRDefault="00BB266C" w:rsidP="00555F9F">
      <w:pPr>
        <w:pStyle w:val="FootnoteText"/>
      </w:pPr>
      <w:r w:rsidRPr="00CD480B">
        <w:rPr>
          <w:rStyle w:val="FootnoteReference"/>
          <w:rFonts w:cs="Mangal"/>
        </w:rPr>
        <w:footnoteRef/>
      </w:r>
      <w:r w:rsidRPr="00CD480B">
        <w:t xml:space="preserve"> Bérces Tamás</w:t>
      </w:r>
    </w:p>
  </w:footnote>
  <w:footnote w:id="35">
    <w:p w:rsidR="00BB266C" w:rsidRDefault="00BB266C" w:rsidP="00555F9F">
      <w:pPr>
        <w:pStyle w:val="FootnoteText"/>
      </w:pPr>
      <w:r w:rsidRPr="00CD480B">
        <w:rPr>
          <w:rStyle w:val="FootnoteReference"/>
          <w:rFonts w:cs="Mangal"/>
        </w:rPr>
        <w:footnoteRef/>
      </w:r>
      <w:r w:rsidRPr="00CD480B">
        <w:t xml:space="preserve"> Sípos Emőke Anna</w:t>
      </w:r>
    </w:p>
  </w:footnote>
  <w:footnote w:id="36">
    <w:p w:rsidR="00BB266C" w:rsidRDefault="00BB266C" w:rsidP="00555F9F">
      <w:pPr>
        <w:pStyle w:val="FootnoteText"/>
      </w:pPr>
      <w:r w:rsidRPr="00CD480B">
        <w:rPr>
          <w:rStyle w:val="FootnoteReference"/>
          <w:rFonts w:cs="Mangal"/>
        </w:rPr>
        <w:footnoteRef/>
      </w:r>
      <w:r w:rsidRPr="00CD480B">
        <w:t xml:space="preserve"> Bajor Zita</w:t>
      </w:r>
    </w:p>
  </w:footnote>
  <w:footnote w:id="37">
    <w:p w:rsidR="00BB266C" w:rsidRDefault="00BB266C" w:rsidP="00555F9F">
      <w:pPr>
        <w:pStyle w:val="FootnoteText"/>
      </w:pPr>
      <w:r w:rsidRPr="00CD480B">
        <w:rPr>
          <w:rStyle w:val="FootnoteReference"/>
          <w:rFonts w:cs="Mangal"/>
        </w:rPr>
        <w:footnoteRef/>
      </w:r>
      <w:r w:rsidRPr="00CD480B">
        <w:t xml:space="preserve"> Morvay Vica</w:t>
      </w:r>
    </w:p>
  </w:footnote>
  <w:footnote w:id="38">
    <w:p w:rsidR="00BB266C" w:rsidRDefault="00BB266C" w:rsidP="00555F9F">
      <w:pPr>
        <w:pStyle w:val="FootnoteText"/>
      </w:pPr>
      <w:r>
        <w:rPr>
          <w:rStyle w:val="FootnoteReference"/>
          <w:rFonts w:cs="Mangal"/>
        </w:rPr>
        <w:footnoteRef/>
      </w:r>
      <w:r>
        <w:t xml:space="preserve"> </w:t>
      </w:r>
      <w:r w:rsidRPr="00BC26E7">
        <w:t>Knyihár Bence</w:t>
      </w:r>
    </w:p>
  </w:footnote>
  <w:footnote w:id="39">
    <w:p w:rsidR="00BB266C" w:rsidRDefault="00BB266C" w:rsidP="00555F9F">
      <w:pPr>
        <w:pStyle w:val="FootnoteText"/>
      </w:pPr>
      <w:r>
        <w:rPr>
          <w:rStyle w:val="FootnoteReference"/>
          <w:rFonts w:cs="Mangal"/>
        </w:rPr>
        <w:footnoteRef/>
      </w:r>
      <w:r>
        <w:t xml:space="preserve"> </w:t>
      </w:r>
      <w:r w:rsidRPr="00BC26E7">
        <w:t>Tas</w:t>
      </w:r>
      <w:r>
        <w:t>chner</w:t>
      </w:r>
      <w:r w:rsidRPr="00BC26E7">
        <w:t xml:space="preserve"> Barna</w:t>
      </w:r>
    </w:p>
  </w:footnote>
  <w:footnote w:id="40">
    <w:p w:rsidR="00BB266C" w:rsidRDefault="00BB266C" w:rsidP="00555F9F">
      <w:pPr>
        <w:pStyle w:val="FootnoteText"/>
      </w:pPr>
      <w:r w:rsidRPr="00BC26E7">
        <w:rPr>
          <w:rStyle w:val="FootnoteReference"/>
          <w:rFonts w:cs="Mangal"/>
        </w:rPr>
        <w:footnoteRef/>
      </w:r>
      <w:r w:rsidRPr="00BC26E7">
        <w:t xml:space="preserve"> Komjáti Áron</w:t>
      </w:r>
    </w:p>
  </w:footnote>
  <w:footnote w:id="41">
    <w:p w:rsidR="00BB266C" w:rsidRDefault="00BB266C" w:rsidP="00555F9F">
      <w:pPr>
        <w:pStyle w:val="FootnoteText"/>
      </w:pPr>
      <w:r w:rsidRPr="00BC26E7">
        <w:rPr>
          <w:rStyle w:val="FootnoteReference"/>
          <w:rFonts w:cs="Mangal"/>
        </w:rPr>
        <w:footnoteRef/>
      </w:r>
      <w:r w:rsidRPr="00BC26E7">
        <w:t xml:space="preserve"> Parti Nagy Lajos</w:t>
      </w:r>
    </w:p>
  </w:footnote>
  <w:footnote w:id="42">
    <w:p w:rsidR="00BB266C" w:rsidRDefault="00BB266C" w:rsidP="00555F9F">
      <w:pPr>
        <w:pStyle w:val="FootnoteText"/>
      </w:pPr>
      <w:r>
        <w:rPr>
          <w:rStyle w:val="FootnoteReference"/>
          <w:rFonts w:cs="Mangal"/>
        </w:rPr>
        <w:footnoteRef/>
      </w:r>
      <w:r>
        <w:t xml:space="preserve"> </w:t>
      </w:r>
      <w:r w:rsidRPr="00BC26E7">
        <w:t>Tóth Menyhért</w:t>
      </w:r>
    </w:p>
  </w:footnote>
  <w:footnote w:id="43">
    <w:p w:rsidR="00BB266C" w:rsidRDefault="00BB266C" w:rsidP="00555F9F">
      <w:pPr>
        <w:pStyle w:val="FootnoteText"/>
      </w:pPr>
      <w:r w:rsidRPr="00BC26E7">
        <w:rPr>
          <w:rStyle w:val="FootnoteReference"/>
          <w:rFonts w:cs="Mangal"/>
        </w:rPr>
        <w:footnoteRef/>
      </w:r>
      <w:r w:rsidRPr="00BC26E7">
        <w:t xml:space="preserve"> Pilinszky János</w:t>
      </w:r>
    </w:p>
  </w:footnote>
  <w:footnote w:id="44">
    <w:p w:rsidR="00BB266C" w:rsidRDefault="00BB266C" w:rsidP="00555F9F">
      <w:pPr>
        <w:pStyle w:val="FootnoteText"/>
      </w:pPr>
      <w:r w:rsidRPr="008E13D5">
        <w:rPr>
          <w:rStyle w:val="FootnoteReference"/>
          <w:rFonts w:cs="Mangal"/>
        </w:rPr>
        <w:footnoteRef/>
      </w:r>
      <w:r w:rsidRPr="008E13D5">
        <w:t xml:space="preserve"> Lengyel András</w:t>
      </w:r>
    </w:p>
  </w:footnote>
  <w:footnote w:id="45">
    <w:p w:rsidR="00BB266C" w:rsidRDefault="00BB266C" w:rsidP="00555F9F">
      <w:pPr>
        <w:pStyle w:val="FootnoteText"/>
      </w:pPr>
      <w:r w:rsidRPr="008E13D5">
        <w:rPr>
          <w:rStyle w:val="FootnoteReference"/>
          <w:rFonts w:cs="Mangal"/>
        </w:rPr>
        <w:footnoteRef/>
      </w:r>
      <w:r w:rsidRPr="008E13D5">
        <w:t xml:space="preserve"> 2008. június 20.</w:t>
      </w:r>
      <w:r w:rsidRPr="008E13D5">
        <w:rPr>
          <w:rStyle w:val="FootnoteReference"/>
          <w:rFonts w:cs="Mangal"/>
        </w:rPr>
        <w:t xml:space="preserve"> </w:t>
      </w:r>
      <w:r w:rsidRPr="008E13D5">
        <w:rPr>
          <w:rStyle w:val="FootnoteReference"/>
          <w:rFonts w:cs="Mangal"/>
        </w:rPr>
        <w:footnoteRef/>
      </w:r>
      <w:r w:rsidRPr="008E13D5">
        <w:t xml:space="preserve"> </w:t>
      </w:r>
      <w:hyperlink r:id="rId1" w:history="1">
        <w:r w:rsidRPr="008E13D5">
          <w:rPr>
            <w:rStyle w:val="Hyperlink"/>
            <w:rFonts w:cs="Mangal"/>
          </w:rPr>
          <w:t>www.ilovepecs.hu/tartalomkezelo/1663</w:t>
        </w:r>
      </w:hyperlink>
      <w:r w:rsidRPr="008E13D5">
        <w:t xml:space="preserve"> (2013.14.03)</w:t>
      </w:r>
    </w:p>
  </w:footnote>
  <w:footnote w:id="46">
    <w:p w:rsidR="00BB266C" w:rsidRDefault="00BB266C" w:rsidP="00555F9F">
      <w:pPr>
        <w:pStyle w:val="FootnoteText"/>
      </w:pPr>
      <w:r w:rsidRPr="008E13D5">
        <w:rPr>
          <w:rStyle w:val="FootnoteReference"/>
          <w:rFonts w:cs="Mangal"/>
        </w:rPr>
        <w:footnoteRef/>
      </w:r>
      <w:r w:rsidRPr="008E13D5">
        <w:t xml:space="preserve"> Losonczy István</w:t>
      </w:r>
    </w:p>
  </w:footnote>
  <w:footnote w:id="47">
    <w:p w:rsidR="00BB266C" w:rsidRDefault="00BB266C" w:rsidP="00555F9F">
      <w:pPr>
        <w:pStyle w:val="FootnoteText"/>
      </w:pPr>
      <w:r w:rsidRPr="008E13D5">
        <w:rPr>
          <w:rStyle w:val="FootnoteReference"/>
          <w:rFonts w:cs="Mangal"/>
        </w:rPr>
        <w:footnoteRef/>
      </w:r>
      <w:r w:rsidRPr="008E13D5">
        <w:t xml:space="preserve"> Pécsi Tudományegyetem</w:t>
      </w:r>
      <w:r>
        <w:t xml:space="preserve"> </w:t>
      </w:r>
      <w:r w:rsidRPr="008E13D5">
        <w:t>Művészeti Kar</w:t>
      </w:r>
      <w:r>
        <w:t>,</w:t>
      </w:r>
      <w:r w:rsidRPr="008E13D5">
        <w:t xml:space="preserve"> Vizuális Művészeti Intézet</w:t>
      </w:r>
    </w:p>
  </w:footnote>
  <w:footnote w:id="48">
    <w:p w:rsidR="00BB266C" w:rsidRDefault="00BB266C" w:rsidP="00555F9F">
      <w:pPr>
        <w:pStyle w:val="FootnoteText"/>
      </w:pPr>
      <w:r w:rsidRPr="008E13D5">
        <w:rPr>
          <w:rStyle w:val="FootnoteReference"/>
          <w:rFonts w:cs="Mangal"/>
        </w:rPr>
        <w:footnoteRef/>
      </w:r>
      <w:r w:rsidRPr="008E13D5">
        <w:t xml:space="preserve"> Michelangeló Buonarotti</w:t>
      </w:r>
    </w:p>
  </w:footnote>
  <w:footnote w:id="49">
    <w:p w:rsidR="00BB266C" w:rsidRDefault="00BB266C" w:rsidP="00555F9F">
      <w:pPr>
        <w:pStyle w:val="FootnoteText"/>
      </w:pPr>
      <w:r w:rsidRPr="008E13D5">
        <w:rPr>
          <w:rStyle w:val="FootnoteReference"/>
          <w:rFonts w:cs="Mangal"/>
        </w:rPr>
        <w:footnoteRef/>
      </w:r>
      <w:r w:rsidRPr="008E13D5">
        <w:t xml:space="preserve"> </w:t>
      </w:r>
      <w:hyperlink r:id="rId2" w:history="1">
        <w:r w:rsidRPr="008E13D5">
          <w:rPr>
            <w:rStyle w:val="Hyperlink"/>
            <w:rFonts w:cs="Mangal"/>
          </w:rPr>
          <w:t>www.ilovepecs.hu/tartalomkezelo/1663</w:t>
        </w:r>
      </w:hyperlink>
      <w:r w:rsidRPr="008E13D5">
        <w:t xml:space="preserve"> (2013.14.03)</w:t>
      </w:r>
    </w:p>
  </w:footnote>
  <w:footnote w:id="50">
    <w:p w:rsidR="00BB266C" w:rsidRDefault="00BB266C" w:rsidP="00555F9F">
      <w:pPr>
        <w:pStyle w:val="FootnoteText"/>
      </w:pPr>
      <w:r>
        <w:rPr>
          <w:rStyle w:val="FootnoteReference"/>
          <w:rFonts w:cs="Mangal"/>
        </w:rPr>
        <w:footnoteRef/>
      </w:r>
      <w:r>
        <w:t xml:space="preserve"> </w:t>
      </w:r>
      <w:r w:rsidRPr="008F72D7">
        <w:t>Gyenei Csaba</w:t>
      </w:r>
    </w:p>
  </w:footnote>
  <w:footnote w:id="51">
    <w:p w:rsidR="00BB266C" w:rsidRDefault="00BB266C" w:rsidP="00555F9F">
      <w:pPr>
        <w:pStyle w:val="FootnoteText"/>
      </w:pPr>
      <w:r>
        <w:rPr>
          <w:rStyle w:val="FootnoteReference"/>
          <w:rFonts w:cs="Mangal"/>
        </w:rPr>
        <w:footnoteRef/>
      </w:r>
      <w:r>
        <w:t xml:space="preserve"> </w:t>
      </w:r>
      <w:r w:rsidRPr="008759D5">
        <w:t>Gyenei Péter</w:t>
      </w:r>
    </w:p>
  </w:footnote>
  <w:footnote w:id="52">
    <w:p w:rsidR="00BB266C" w:rsidRDefault="00BB266C" w:rsidP="00555F9F">
      <w:pPr>
        <w:pStyle w:val="FootnoteText"/>
      </w:pPr>
      <w:r>
        <w:rPr>
          <w:rStyle w:val="FootnoteReference"/>
          <w:rFonts w:cs="Mangal"/>
        </w:rPr>
        <w:footnoteRef/>
      </w:r>
      <w:r w:rsidRPr="008759D5">
        <w:t>Tornyos Ákos</w:t>
      </w:r>
    </w:p>
  </w:footnote>
  <w:footnote w:id="53">
    <w:p w:rsidR="00BB266C" w:rsidRDefault="00BB266C" w:rsidP="00555F9F">
      <w:pPr>
        <w:pStyle w:val="FootnoteText"/>
      </w:pPr>
      <w:r>
        <w:rPr>
          <w:rStyle w:val="FootnoteReference"/>
          <w:rFonts w:cs="Mangal"/>
        </w:rPr>
        <w:footnoteRef/>
      </w:r>
      <w:r>
        <w:t xml:space="preserve"> </w:t>
      </w:r>
      <w:r w:rsidRPr="00FA2862">
        <w:t>Pécsi Tudományegyetem Művészeti Kar</w:t>
      </w:r>
    </w:p>
  </w:footnote>
  <w:footnote w:id="54">
    <w:p w:rsidR="00BB266C" w:rsidRDefault="00BB266C" w:rsidP="00555F9F">
      <w:pPr>
        <w:pStyle w:val="FootnoteText"/>
      </w:pPr>
      <w:r w:rsidRPr="00FA2862">
        <w:rPr>
          <w:rStyle w:val="FootnoteReference"/>
          <w:rFonts w:cs="Mangal"/>
        </w:rPr>
        <w:footnoteRef/>
      </w:r>
      <w:r w:rsidRPr="00FA2862">
        <w:t xml:space="preserve"> Kerner Vilmos</w:t>
      </w:r>
    </w:p>
  </w:footnote>
  <w:footnote w:id="55">
    <w:p w:rsidR="00BB266C" w:rsidRDefault="00BB266C" w:rsidP="00555F9F">
      <w:pPr>
        <w:pStyle w:val="FootnoteText"/>
      </w:pPr>
      <w:r>
        <w:rPr>
          <w:rStyle w:val="FootnoteReference"/>
          <w:rFonts w:cs="Mangal"/>
        </w:rPr>
        <w:footnoteRef/>
      </w:r>
      <w:r>
        <w:t xml:space="preserve"> Gnánd</w:t>
      </w:r>
      <w:r w:rsidRPr="00957C8A">
        <w:t>t Ferenc</w:t>
      </w:r>
    </w:p>
  </w:footnote>
  <w:footnote w:id="56">
    <w:p w:rsidR="00BB266C" w:rsidRDefault="00BB266C" w:rsidP="00555F9F">
      <w:pPr>
        <w:pStyle w:val="FootnoteText"/>
      </w:pPr>
      <w:r>
        <w:rPr>
          <w:rStyle w:val="FootnoteReference"/>
          <w:rFonts w:cs="Mangal"/>
        </w:rPr>
        <w:footnoteRef/>
      </w:r>
      <w:r>
        <w:t xml:space="preserve"> </w:t>
      </w:r>
      <w:r w:rsidRPr="00957C8A">
        <w:t>Aradi Péter</w:t>
      </w:r>
    </w:p>
  </w:footnote>
  <w:footnote w:id="57">
    <w:p w:rsidR="00BB266C" w:rsidRDefault="00BB266C" w:rsidP="00555F9F">
      <w:pPr>
        <w:pStyle w:val="FootnoteText"/>
      </w:pPr>
      <w:r w:rsidRPr="00EF3B3D">
        <w:rPr>
          <w:rStyle w:val="FootnoteReference"/>
          <w:rFonts w:cs="Mangal"/>
        </w:rPr>
        <w:footnoteRef/>
      </w:r>
      <w:r w:rsidRPr="00EF3B3D">
        <w:t xml:space="preserve"> Jean-Jacques Lebel</w:t>
      </w:r>
      <w:r>
        <w:t xml:space="preserve"> Szívem nem dobog másért mint Picábiáért című munkája után szabadon (francia)</w:t>
      </w:r>
    </w:p>
  </w:footnote>
  <w:footnote w:id="58">
    <w:p w:rsidR="00BB266C" w:rsidRDefault="00BB266C" w:rsidP="00555F9F">
      <w:pPr>
        <w:pStyle w:val="FootnoteText"/>
      </w:pPr>
      <w:r w:rsidRPr="00D31EEE">
        <w:rPr>
          <w:rStyle w:val="FootnoteReference"/>
          <w:rFonts w:cs="Mangal"/>
        </w:rPr>
        <w:footnoteRef/>
      </w:r>
      <w:r w:rsidRPr="00D31EEE">
        <w:t xml:space="preserve"> Besenyei Karina</w:t>
      </w:r>
    </w:p>
  </w:footnote>
  <w:footnote w:id="59">
    <w:p w:rsidR="00BB266C" w:rsidRDefault="00BB266C" w:rsidP="00DA2BBD">
      <w:pPr>
        <w:pStyle w:val="FootnoteText"/>
      </w:pPr>
      <w:r>
        <w:rPr>
          <w:rStyle w:val="FootnoteReference"/>
          <w:rFonts w:cs="Mangal"/>
        </w:rPr>
        <w:footnoteRef/>
      </w:r>
      <w:r>
        <w:t xml:space="preserve"> A  Labor és a Malom  közös kulturális eseménysorozata a Király utca 64-ben.</w:t>
      </w:r>
    </w:p>
  </w:footnote>
  <w:footnote w:id="60">
    <w:p w:rsidR="00BB266C" w:rsidRDefault="00BB266C" w:rsidP="00555F9F">
      <w:pPr>
        <w:pStyle w:val="FootnoteText"/>
      </w:pPr>
      <w:r w:rsidRPr="00D31EEE">
        <w:rPr>
          <w:rStyle w:val="FootnoteReference"/>
          <w:rFonts w:cs="Mangal"/>
        </w:rPr>
        <w:footnoteRef/>
      </w:r>
      <w:r>
        <w:t xml:space="preserve"> Kulturális Labor S</w:t>
      </w:r>
      <w:r w:rsidRPr="00D31EEE">
        <w:t xml:space="preserve">zociális </w:t>
      </w:r>
      <w:r>
        <w:t>S</w:t>
      </w:r>
      <w:r w:rsidRPr="00D31EEE">
        <w:t xml:space="preserve">zövetkezet, Pécs, Király utca 64   </w:t>
      </w:r>
    </w:p>
  </w:footnote>
  <w:footnote w:id="61">
    <w:p w:rsidR="00BB266C" w:rsidRDefault="00BB266C" w:rsidP="00555F9F">
      <w:pPr>
        <w:pStyle w:val="FootnoteText"/>
      </w:pPr>
      <w:r w:rsidRPr="000A35AF">
        <w:rPr>
          <w:rStyle w:val="FootnoteReference"/>
          <w:rFonts w:cs="Mangal"/>
        </w:rPr>
        <w:footnoteRef/>
      </w:r>
      <w:r w:rsidRPr="000A35AF">
        <w:t xml:space="preserve"> Mothokgo Ronald</w:t>
      </w:r>
    </w:p>
  </w:footnote>
  <w:footnote w:id="62">
    <w:p w:rsidR="00BB266C" w:rsidRDefault="00BB266C" w:rsidP="00555F9F">
      <w:pPr>
        <w:pStyle w:val="FootnoteText"/>
      </w:pPr>
      <w:r w:rsidRPr="007771A8">
        <w:rPr>
          <w:rStyle w:val="FootnoteReference"/>
          <w:rFonts w:cs="Mangal"/>
        </w:rPr>
        <w:footnoteRef/>
      </w:r>
      <w:r w:rsidRPr="007771A8">
        <w:t xml:space="preserve"> Knyihár Bence</w:t>
      </w:r>
    </w:p>
  </w:footnote>
  <w:footnote w:id="63">
    <w:p w:rsidR="00BB266C" w:rsidRDefault="00BB266C" w:rsidP="00555F9F">
      <w:pPr>
        <w:pStyle w:val="FootnoteText"/>
      </w:pPr>
      <w:r w:rsidRPr="007771A8">
        <w:rPr>
          <w:rStyle w:val="FootnoteReference"/>
          <w:rFonts w:cs="Mangal"/>
        </w:rPr>
        <w:footnoteRef/>
      </w:r>
      <w:r w:rsidRPr="007771A8">
        <w:t xml:space="preserve"> Szinjátszó Társulat</w:t>
      </w:r>
    </w:p>
  </w:footnote>
  <w:footnote w:id="64">
    <w:p w:rsidR="00BB266C" w:rsidRDefault="00BB266C" w:rsidP="00555F9F">
      <w:pPr>
        <w:pStyle w:val="FootnoteText"/>
      </w:pPr>
      <w:r w:rsidRPr="007771A8">
        <w:rPr>
          <w:rStyle w:val="FootnoteReference"/>
          <w:rFonts w:cs="Mangal"/>
        </w:rPr>
        <w:footnoteRef/>
      </w:r>
      <w:r w:rsidRPr="007771A8">
        <w:t xml:space="preserve"> Kanics Dorottya</w:t>
      </w:r>
    </w:p>
  </w:footnote>
  <w:footnote w:id="65">
    <w:p w:rsidR="00BB266C" w:rsidRDefault="00BB266C" w:rsidP="00555F9F">
      <w:pPr>
        <w:pStyle w:val="FootnoteText"/>
      </w:pPr>
      <w:r w:rsidRPr="007771A8">
        <w:rPr>
          <w:rStyle w:val="FootnoteReference"/>
          <w:rFonts w:cs="Mangal"/>
        </w:rPr>
        <w:footnoteRef/>
      </w:r>
      <w:r w:rsidRPr="007771A8">
        <w:t xml:space="preserve"> Korányi Barnabás</w:t>
      </w:r>
    </w:p>
  </w:footnote>
  <w:footnote w:id="66">
    <w:p w:rsidR="00BB266C" w:rsidRDefault="00BB266C" w:rsidP="00555F9F">
      <w:pPr>
        <w:pStyle w:val="FootnoteText"/>
      </w:pPr>
      <w:r w:rsidRPr="007771A8">
        <w:rPr>
          <w:rStyle w:val="FootnoteReference"/>
          <w:rFonts w:cs="Mangal"/>
        </w:rPr>
        <w:footnoteRef/>
      </w:r>
      <w:r w:rsidRPr="007771A8">
        <w:t xml:space="preserve"> </w:t>
      </w:r>
      <w:r>
        <w:t>Kő</w:t>
      </w:r>
      <w:r w:rsidRPr="007771A8">
        <w:t>rösi Márk</w:t>
      </w:r>
    </w:p>
  </w:footnote>
  <w:footnote w:id="67">
    <w:p w:rsidR="00BB266C" w:rsidRDefault="00BB266C" w:rsidP="00555F9F">
      <w:pPr>
        <w:pStyle w:val="FootnoteText"/>
      </w:pPr>
      <w:r w:rsidRPr="000A35AF">
        <w:rPr>
          <w:rStyle w:val="FootnoteReference"/>
          <w:rFonts w:cs="Mangal"/>
        </w:rPr>
        <w:footnoteRef/>
      </w:r>
      <w:r w:rsidRPr="000A35AF">
        <w:t xml:space="preserve"> Volker Harlan: Mi a művészet? Műhelybeszélgetés Beuysszal</w:t>
      </w:r>
      <w:r>
        <w:t>, Metronóm, Budapest 2001,.</w:t>
      </w:r>
      <w:r w:rsidRPr="000A35AF">
        <w:t xml:space="preserve"> </w:t>
      </w:r>
      <w:r>
        <w:t>81.o.</w:t>
      </w:r>
    </w:p>
  </w:footnote>
  <w:footnote w:id="68">
    <w:p w:rsidR="00BB266C" w:rsidRDefault="00BB266C" w:rsidP="00555F9F">
      <w:pPr>
        <w:pStyle w:val="FootnoteText"/>
      </w:pPr>
      <w:r w:rsidRPr="000B3DD6">
        <w:rPr>
          <w:rStyle w:val="FootnoteReference"/>
          <w:rFonts w:cs="Mangal"/>
        </w:rPr>
        <w:footnoteRef/>
      </w:r>
      <w:r w:rsidRPr="000B3DD6">
        <w:t xml:space="preserve"> A gyárprojektet megelőzően három hetet töltöttem Amszterdamban Reschofsky Olíviánál (SNDO Dance-Performance orientation), számottevően egy tetőteraszon, ahol zavartalanul próbálgathattam hangomat, így megtanultam torokénekelni egy szibér sámánról készült hangfelvételből.</w:t>
      </w:r>
    </w:p>
  </w:footnote>
  <w:footnote w:id="69">
    <w:p w:rsidR="00BB266C" w:rsidRDefault="00BB266C" w:rsidP="00555F9F">
      <w:pPr>
        <w:pStyle w:val="FootnoteText"/>
      </w:pPr>
      <w:r w:rsidRPr="000A35AF">
        <w:rPr>
          <w:rStyle w:val="FootnoteReference"/>
          <w:rFonts w:cs="Mangal"/>
        </w:rPr>
        <w:footnoteRef/>
      </w:r>
      <w:r w:rsidRPr="000A35AF">
        <w:t xml:space="preserve"> Jávorka Gergely</w:t>
      </w:r>
    </w:p>
  </w:footnote>
  <w:footnote w:id="70">
    <w:p w:rsidR="00BB266C" w:rsidRDefault="00BB266C" w:rsidP="00555F9F">
      <w:pPr>
        <w:pStyle w:val="FootnoteText"/>
      </w:pPr>
      <w:r w:rsidRPr="000A35AF">
        <w:rPr>
          <w:rStyle w:val="FootnoteReference"/>
          <w:rFonts w:cs="Mangal"/>
        </w:rPr>
        <w:footnoteRef/>
      </w:r>
      <w:r w:rsidRPr="000A35AF">
        <w:t xml:space="preserve"> Gesztics Norbört</w:t>
      </w:r>
    </w:p>
  </w:footnote>
  <w:footnote w:id="71">
    <w:p w:rsidR="00BB266C" w:rsidRDefault="00BB266C" w:rsidP="00555F9F">
      <w:pPr>
        <w:pStyle w:val="FootnoteText"/>
      </w:pPr>
      <w:r w:rsidRPr="000A35AF">
        <w:rPr>
          <w:rStyle w:val="FootnoteReference"/>
          <w:rFonts w:cs="Mangal"/>
        </w:rPr>
        <w:footnoteRef/>
      </w:r>
      <w:r w:rsidRPr="000A35AF">
        <w:t xml:space="preserve"> </w:t>
      </w:r>
      <w:r>
        <w:t>V</w:t>
      </w:r>
      <w:r w:rsidRPr="000A35AF">
        <w:t>olt tejipari komplexum</w:t>
      </w:r>
    </w:p>
  </w:footnote>
  <w:footnote w:id="72">
    <w:p w:rsidR="00BB266C" w:rsidRDefault="00BB266C" w:rsidP="00555F9F">
      <w:pPr>
        <w:pStyle w:val="FootnoteText"/>
      </w:pPr>
      <w:r w:rsidRPr="00362366">
        <w:rPr>
          <w:rStyle w:val="FootnoteReference"/>
          <w:rFonts w:cs="Mangal"/>
        </w:rPr>
        <w:footnoteRef/>
      </w:r>
      <w:r w:rsidRPr="00362366">
        <w:t xml:space="preserve"> Csonka Timea</w:t>
      </w:r>
    </w:p>
  </w:footnote>
  <w:footnote w:id="73">
    <w:p w:rsidR="00BB266C" w:rsidRDefault="00BB266C" w:rsidP="00555F9F">
      <w:pPr>
        <w:pStyle w:val="FootnoteText"/>
      </w:pPr>
      <w:r w:rsidRPr="00362366">
        <w:rPr>
          <w:rStyle w:val="FootnoteReference"/>
          <w:rFonts w:cs="Mangal"/>
        </w:rPr>
        <w:footnoteRef/>
      </w:r>
      <w:r w:rsidRPr="00362366">
        <w:t xml:space="preserve"> </w:t>
      </w:r>
      <w:r>
        <w:t>Kulturális Labor Szociális S</w:t>
      </w:r>
      <w:r w:rsidRPr="00362366">
        <w:t>zövetkezet</w:t>
      </w:r>
    </w:p>
  </w:footnote>
  <w:footnote w:id="74">
    <w:p w:rsidR="00BB266C" w:rsidRDefault="00BB266C" w:rsidP="00555F9F">
      <w:pPr>
        <w:pStyle w:val="FootnoteText"/>
      </w:pPr>
      <w:r w:rsidRPr="000A35AF">
        <w:rPr>
          <w:rStyle w:val="FootnoteReference"/>
          <w:rFonts w:cs="Mangal"/>
        </w:rPr>
        <w:footnoteRef/>
      </w:r>
      <w:r>
        <w:t xml:space="preserve"> Zsoln</w:t>
      </w:r>
      <w:r w:rsidRPr="000A35AF">
        <w:t>ay-gyár nagyfeszültségű labora</w:t>
      </w:r>
      <w:r>
        <w:t>t</w:t>
      </w:r>
      <w:r w:rsidRPr="000A35AF">
        <w:t>óriumának épülete</w:t>
      </w:r>
    </w:p>
  </w:footnote>
  <w:footnote w:id="75">
    <w:p w:rsidR="00BB266C" w:rsidRDefault="00BB266C" w:rsidP="00555F9F">
      <w:pPr>
        <w:pStyle w:val="FootnoteText"/>
      </w:pPr>
      <w:r w:rsidRPr="000A35AF">
        <w:rPr>
          <w:rStyle w:val="FootnoteReference"/>
          <w:rFonts w:cs="Mangal"/>
        </w:rPr>
        <w:footnoteRef/>
      </w:r>
      <w:r w:rsidRPr="000A35AF">
        <w:t xml:space="preserve"> </w:t>
      </w:r>
      <w:r>
        <w:t>Fusz</w:t>
      </w:r>
      <w:r w:rsidRPr="000A35AF">
        <w:t xml:space="preserve"> Mátyás</w:t>
      </w:r>
    </w:p>
  </w:footnote>
  <w:footnote w:id="76">
    <w:p w:rsidR="00BB266C" w:rsidRDefault="00BB266C" w:rsidP="00555F9F">
      <w:pPr>
        <w:pStyle w:val="FootnoteText"/>
      </w:pPr>
      <w:r w:rsidRPr="002730A6">
        <w:rPr>
          <w:rStyle w:val="FootnoteReference"/>
          <w:rFonts w:cs="Mangal"/>
        </w:rPr>
        <w:footnoteRef/>
      </w:r>
      <w:r w:rsidRPr="002730A6">
        <w:t xml:space="preserve"> Knettik Andrea</w:t>
      </w:r>
    </w:p>
  </w:footnote>
  <w:footnote w:id="77">
    <w:p w:rsidR="00BB266C" w:rsidRDefault="00BB266C" w:rsidP="00555F9F">
      <w:pPr>
        <w:pStyle w:val="FootnoteText"/>
      </w:pPr>
      <w:r w:rsidRPr="002730A6">
        <w:rPr>
          <w:rStyle w:val="FootnoteReference"/>
          <w:rFonts w:cs="Mangal"/>
        </w:rPr>
        <w:footnoteRef/>
      </w:r>
      <w:r w:rsidRPr="002730A6">
        <w:t xml:space="preserve"> Tollas Erik</w:t>
      </w:r>
    </w:p>
  </w:footnote>
  <w:footnote w:id="78">
    <w:p w:rsidR="00BB266C" w:rsidRDefault="00BB266C" w:rsidP="00555F9F">
      <w:pPr>
        <w:pStyle w:val="FootnoteText"/>
      </w:pPr>
      <w:r w:rsidRPr="000A35AF">
        <w:rPr>
          <w:rStyle w:val="FootnoteReference"/>
          <w:rFonts w:cs="Mangal"/>
        </w:rPr>
        <w:footnoteRef/>
      </w:r>
      <w:r w:rsidRPr="000A35AF">
        <w:t xml:space="preserve"> Lisztopád Krisztina</w:t>
      </w:r>
    </w:p>
  </w:footnote>
  <w:footnote w:id="79">
    <w:p w:rsidR="00BB266C" w:rsidRDefault="00BB266C" w:rsidP="00555F9F">
      <w:pPr>
        <w:pStyle w:val="FootnoteText"/>
      </w:pPr>
      <w:r w:rsidRPr="000A35AF">
        <w:rPr>
          <w:rStyle w:val="FootnoteReference"/>
          <w:rFonts w:cs="Mangal"/>
        </w:rPr>
        <w:footnoteRef/>
      </w:r>
      <w:r w:rsidRPr="000A35AF">
        <w:t xml:space="preserve"> Kárpáti Pál</w:t>
      </w:r>
    </w:p>
  </w:footnote>
  <w:footnote w:id="80">
    <w:p w:rsidR="00BB266C" w:rsidRDefault="00BB266C" w:rsidP="00555F9F">
      <w:pPr>
        <w:pStyle w:val="FootnoteText"/>
      </w:pPr>
      <w:r w:rsidRPr="000A35AF">
        <w:rPr>
          <w:rStyle w:val="FootnoteReference"/>
          <w:rFonts w:cs="Mangal"/>
        </w:rPr>
        <w:footnoteRef/>
      </w:r>
      <w:r w:rsidRPr="000A35AF">
        <w:t xml:space="preserve"> Kárpáti István</w:t>
      </w:r>
    </w:p>
  </w:footnote>
  <w:footnote w:id="81">
    <w:p w:rsidR="00BB266C" w:rsidRDefault="00BB266C" w:rsidP="00555F9F">
      <w:pPr>
        <w:pStyle w:val="FootnoteText"/>
      </w:pPr>
      <w:r w:rsidRPr="000A35AF">
        <w:rPr>
          <w:rStyle w:val="FootnoteReference"/>
          <w:rFonts w:cs="Mangal"/>
        </w:rPr>
        <w:footnoteRef/>
      </w:r>
      <w:r w:rsidRPr="000A35AF">
        <w:t xml:space="preserve"> Kovács Dániel</w:t>
      </w:r>
    </w:p>
  </w:footnote>
  <w:footnote w:id="82">
    <w:p w:rsidR="00BB266C" w:rsidRDefault="00BB266C" w:rsidP="00555F9F">
      <w:pPr>
        <w:pStyle w:val="FootnoteText"/>
      </w:pPr>
      <w:r w:rsidRPr="000A35AF">
        <w:rPr>
          <w:rStyle w:val="FootnoteReference"/>
          <w:rFonts w:cs="Mangal"/>
        </w:rPr>
        <w:footnoteRef/>
      </w:r>
      <w:r w:rsidRPr="000A35AF">
        <w:t xml:space="preserve"> Csizmás Kinga</w:t>
      </w:r>
    </w:p>
  </w:footnote>
  <w:footnote w:id="83">
    <w:p w:rsidR="00BB266C" w:rsidRDefault="00BB266C" w:rsidP="00555F9F">
      <w:pPr>
        <w:pStyle w:val="FootnoteText"/>
      </w:pPr>
      <w:r w:rsidRPr="000A35AF">
        <w:rPr>
          <w:rStyle w:val="FootnoteReference"/>
          <w:rFonts w:cs="Mangal"/>
        </w:rPr>
        <w:footnoteRef/>
      </w:r>
      <w:r w:rsidRPr="000A35AF">
        <w:t xml:space="preserve"> Csizmás András</w:t>
      </w:r>
    </w:p>
  </w:footnote>
  <w:footnote w:id="84">
    <w:p w:rsidR="00BB266C" w:rsidRDefault="00BB266C" w:rsidP="00555F9F">
      <w:pPr>
        <w:pStyle w:val="FootnoteText"/>
      </w:pPr>
      <w:r w:rsidRPr="000A35AF">
        <w:rPr>
          <w:rStyle w:val="FootnoteReference"/>
          <w:rFonts w:cs="Mangal"/>
        </w:rPr>
        <w:footnoteRef/>
      </w:r>
      <w:r w:rsidRPr="000A35AF">
        <w:t xml:space="preserve"> Kárpáti Péter rendező</w:t>
      </w:r>
    </w:p>
  </w:footnote>
  <w:footnote w:id="85">
    <w:p w:rsidR="00BB266C" w:rsidRDefault="00BB266C">
      <w:pPr>
        <w:pStyle w:val="FootnoteText"/>
      </w:pPr>
      <w:r>
        <w:rPr>
          <w:rStyle w:val="FootnoteReference"/>
          <w:rFonts w:cs="Mangal"/>
        </w:rPr>
        <w:footnoteRef/>
      </w:r>
      <w:r>
        <w:t xml:space="preserve"> A Janus Egyetemi Színház, Katona Imre utcaszínházi átdolgozásában és Tóth András Ernő rendezésében, a Cirkusz- és Utcaszínház Fesztiválon, a Barbakán téren tartott „Euripidész </w:t>
      </w:r>
      <w:r w:rsidRPr="00EE521B">
        <w:rPr>
          <w:b/>
        </w:rPr>
        <w:t>Küklopsz</w:t>
      </w:r>
      <w:r>
        <w:t xml:space="preserve"> szatírjáték”-ot.</w:t>
      </w:r>
    </w:p>
  </w:footnote>
  <w:footnote w:id="86">
    <w:p w:rsidR="00BB266C" w:rsidRDefault="00BB266C" w:rsidP="00555F9F">
      <w:pPr>
        <w:pStyle w:val="FootnoteText"/>
      </w:pPr>
      <w:r w:rsidRPr="000A35AF">
        <w:rPr>
          <w:rStyle w:val="FootnoteReference"/>
          <w:rFonts w:cs="Mangal"/>
        </w:rPr>
        <w:footnoteRef/>
      </w:r>
      <w:r w:rsidRPr="000A35AF">
        <w:t xml:space="preserve"> Knyihár Bence, Zsin Bence, Thorday Filoména, Kanics Dorottya, Vértesi Alíz, Korányi Barnabás, Nagy Sarolta, Bozsó Nóra,</w:t>
      </w:r>
      <w:r>
        <w:t xml:space="preserve"> Kerner Miklós</w:t>
      </w:r>
    </w:p>
  </w:footnote>
  <w:footnote w:id="87">
    <w:p w:rsidR="00BB266C" w:rsidRDefault="00BB266C" w:rsidP="00555F9F">
      <w:pPr>
        <w:pStyle w:val="FootnoteText"/>
      </w:pPr>
      <w:r w:rsidRPr="000A35AF">
        <w:rPr>
          <w:rStyle w:val="FootnoteReference"/>
          <w:rFonts w:cs="Mangal"/>
        </w:rPr>
        <w:footnoteRef/>
      </w:r>
      <w:r w:rsidRPr="000A35AF">
        <w:t xml:space="preserve"> Thiesz Angéla</w:t>
      </w:r>
    </w:p>
  </w:footnote>
  <w:footnote w:id="88">
    <w:p w:rsidR="00BB266C" w:rsidRDefault="00BB266C" w:rsidP="00555F9F">
      <w:pPr>
        <w:pStyle w:val="FootnoteText"/>
      </w:pPr>
      <w:r w:rsidRPr="00FD53A5">
        <w:rPr>
          <w:rStyle w:val="FootnoteReference"/>
          <w:rFonts w:cs="Mangal"/>
        </w:rPr>
        <w:footnoteRef/>
      </w:r>
      <w:r w:rsidRPr="00FD53A5">
        <w:t xml:space="preserve"> </w:t>
      </w:r>
      <w:r w:rsidRPr="00E5053C">
        <w:t>http://www.youtube.com/watch?v=TeVJgGMTQd4</w:t>
      </w:r>
    </w:p>
  </w:footnote>
  <w:footnote w:id="89">
    <w:p w:rsidR="00BB266C" w:rsidRDefault="00BB266C" w:rsidP="00555F9F">
      <w:pPr>
        <w:pStyle w:val="FootnoteText"/>
      </w:pPr>
      <w:r w:rsidRPr="000A35AF">
        <w:rPr>
          <w:rStyle w:val="FootnoteReference"/>
          <w:rFonts w:cs="Mangal"/>
        </w:rPr>
        <w:footnoteRef/>
      </w:r>
      <w:r w:rsidRPr="000A35AF">
        <w:t xml:space="preserve"> Hajdú András</w:t>
      </w:r>
    </w:p>
  </w:footnote>
  <w:footnote w:id="90">
    <w:p w:rsidR="00BB266C" w:rsidRDefault="00BB266C" w:rsidP="00555F9F">
      <w:pPr>
        <w:pStyle w:val="FootnoteText"/>
      </w:pPr>
      <w:r w:rsidRPr="000A35AF">
        <w:rPr>
          <w:rStyle w:val="FootnoteReference"/>
          <w:rFonts w:cs="Mangal"/>
        </w:rPr>
        <w:footnoteRef/>
      </w:r>
      <w:r w:rsidRPr="000A35AF">
        <w:t xml:space="preserve"> Adj helyet (német)</w:t>
      </w:r>
    </w:p>
  </w:footnote>
  <w:footnote w:id="91">
    <w:p w:rsidR="00BB266C" w:rsidRDefault="00BB266C" w:rsidP="00555F9F">
      <w:pPr>
        <w:pStyle w:val="FootnoteText"/>
      </w:pPr>
      <w:r w:rsidRPr="000A35AF">
        <w:rPr>
          <w:rStyle w:val="FootnoteReference"/>
          <w:rFonts w:cs="Mangal"/>
        </w:rPr>
        <w:footnoteRef/>
      </w:r>
      <w:r w:rsidRPr="000A35AF">
        <w:t xml:space="preserve"> Zenei ifjúsági otthon</w:t>
      </w:r>
    </w:p>
  </w:footnote>
  <w:footnote w:id="92">
    <w:p w:rsidR="00BB266C" w:rsidRDefault="00BB266C" w:rsidP="00555F9F">
      <w:pPr>
        <w:pStyle w:val="FootnoteText"/>
      </w:pPr>
      <w:r w:rsidRPr="000A35AF">
        <w:rPr>
          <w:rStyle w:val="FootnoteReference"/>
          <w:rFonts w:cs="Mangal"/>
        </w:rPr>
        <w:footnoteRef/>
      </w:r>
      <w:r w:rsidRPr="000A35AF">
        <w:t xml:space="preserve"> György</w:t>
      </w:r>
      <w:r>
        <w:t xml:space="preserve"> </w:t>
      </w:r>
      <w:r w:rsidRPr="000A35AF">
        <w:t>telep, Pécs</w:t>
      </w:r>
    </w:p>
  </w:footnote>
  <w:footnote w:id="93">
    <w:p w:rsidR="00BB266C" w:rsidRDefault="00BB266C" w:rsidP="00555F9F">
      <w:pPr>
        <w:pStyle w:val="FootnoteText"/>
      </w:pPr>
      <w:r w:rsidRPr="000A35AF">
        <w:rPr>
          <w:rStyle w:val="FootnoteReference"/>
          <w:rFonts w:cs="Mangal"/>
        </w:rPr>
        <w:footnoteRef/>
      </w:r>
      <w:r w:rsidRPr="000A35AF">
        <w:t xml:space="preserve"> Kecskebak (cseh)</w:t>
      </w:r>
    </w:p>
  </w:footnote>
  <w:footnote w:id="94">
    <w:p w:rsidR="00BB266C" w:rsidRDefault="00BB266C" w:rsidP="00555F9F">
      <w:pPr>
        <w:pStyle w:val="FootnoteText"/>
      </w:pPr>
      <w:r w:rsidRPr="000A35AF">
        <w:rPr>
          <w:rStyle w:val="FootnoteReference"/>
          <w:rFonts w:cs="Mangal"/>
        </w:rPr>
        <w:footnoteRef/>
      </w:r>
      <w:r w:rsidRPr="000A35AF">
        <w:t xml:space="preserve"> </w:t>
      </w:r>
      <w:r>
        <w:t>Bécsy Tamás</w:t>
      </w:r>
    </w:p>
  </w:footnote>
  <w:footnote w:id="95">
    <w:p w:rsidR="00BB266C" w:rsidRDefault="00BB266C" w:rsidP="00555F9F">
      <w:pPr>
        <w:pStyle w:val="FootnoteText"/>
      </w:pPr>
      <w:r w:rsidRPr="000A35AF">
        <w:rPr>
          <w:rStyle w:val="FootnoteReference"/>
          <w:rFonts w:cs="Mangal"/>
        </w:rPr>
        <w:footnoteRef/>
      </w:r>
      <w:r w:rsidRPr="000A35AF">
        <w:t xml:space="preserve"> Hana Sebelova</w:t>
      </w:r>
    </w:p>
  </w:footnote>
  <w:footnote w:id="96">
    <w:p w:rsidR="00BB266C" w:rsidRDefault="00BB266C" w:rsidP="00555F9F">
      <w:pPr>
        <w:pStyle w:val="FootnoteText"/>
      </w:pPr>
      <w:r w:rsidRPr="000C6BBB">
        <w:rPr>
          <w:rStyle w:val="FootnoteReference"/>
          <w:rFonts w:cs="Mangal"/>
        </w:rPr>
        <w:footnoteRef/>
      </w:r>
      <w:r w:rsidRPr="000C6BBB">
        <w:t xml:space="preserve"> félmaszkos</w:t>
      </w:r>
      <w:r>
        <w:t>,</w:t>
      </w:r>
      <w:r w:rsidRPr="000C6BBB">
        <w:t xml:space="preserve"> púpos bohóc</w:t>
      </w:r>
      <w:r>
        <w:t>, a comedia dell’ arte alakja</w:t>
      </w:r>
    </w:p>
  </w:footnote>
  <w:footnote w:id="97">
    <w:p w:rsidR="00BB266C" w:rsidRDefault="00BB266C" w:rsidP="00555F9F">
      <w:pPr>
        <w:pStyle w:val="FootnoteText"/>
      </w:pPr>
      <w:r w:rsidRPr="000A35AF">
        <w:rPr>
          <w:rStyle w:val="FootnoteReference"/>
          <w:rFonts w:cs="Mangal"/>
        </w:rPr>
        <w:footnoteRef/>
      </w:r>
      <w:r w:rsidRPr="000A35AF">
        <w:t xml:space="preserve"> Haverz</w:t>
      </w:r>
    </w:p>
  </w:footnote>
  <w:footnote w:id="98">
    <w:p w:rsidR="00BB266C" w:rsidRDefault="00BB266C" w:rsidP="00555F9F">
      <w:pPr>
        <w:pStyle w:val="FootnoteText"/>
      </w:pPr>
      <w:r w:rsidRPr="000A35AF">
        <w:rPr>
          <w:rStyle w:val="FootnoteReference"/>
          <w:rFonts w:cs="Mangal"/>
        </w:rPr>
        <w:footnoteRef/>
      </w:r>
      <w:r w:rsidRPr="000A35AF">
        <w:t xml:space="preserve"> Lábodi Ádám</w:t>
      </w:r>
    </w:p>
  </w:footnote>
  <w:footnote w:id="99">
    <w:p w:rsidR="00BB266C" w:rsidRDefault="00BB266C" w:rsidP="00555F9F">
      <w:pPr>
        <w:pStyle w:val="FootnoteText"/>
      </w:pPr>
      <w:r w:rsidRPr="000A35AF">
        <w:rPr>
          <w:rStyle w:val="FootnoteReference"/>
          <w:rFonts w:cs="Mangal"/>
        </w:rPr>
        <w:footnoteRef/>
      </w:r>
      <w:r w:rsidRPr="000A35AF">
        <w:t xml:space="preserve"> Sipos György</w:t>
      </w:r>
    </w:p>
  </w:footnote>
  <w:footnote w:id="100">
    <w:p w:rsidR="00BB266C" w:rsidRDefault="00BB266C" w:rsidP="00555F9F">
      <w:pPr>
        <w:pStyle w:val="FootnoteText"/>
      </w:pPr>
      <w:r w:rsidRPr="000A35AF">
        <w:rPr>
          <w:rStyle w:val="FootnoteReference"/>
          <w:rFonts w:cs="Mangal"/>
        </w:rPr>
        <w:footnoteRef/>
      </w:r>
      <w:r w:rsidRPr="000A35AF">
        <w:t xml:space="preserve"> Egger Géza</w:t>
      </w:r>
    </w:p>
  </w:footnote>
  <w:footnote w:id="101">
    <w:p w:rsidR="00BB266C" w:rsidRDefault="00BB266C" w:rsidP="00555F9F">
      <w:pPr>
        <w:pStyle w:val="FootnoteText"/>
      </w:pPr>
      <w:r w:rsidRPr="000A35AF">
        <w:rPr>
          <w:rStyle w:val="FootnoteReference"/>
          <w:rFonts w:cs="Mangal"/>
        </w:rPr>
        <w:footnoteRef/>
      </w:r>
      <w:r w:rsidRPr="000A35AF">
        <w:t xml:space="preserve"> Gálos Miklós</w:t>
      </w:r>
    </w:p>
  </w:footnote>
  <w:footnote w:id="102">
    <w:p w:rsidR="00BB266C" w:rsidRDefault="00BB266C" w:rsidP="00555F9F">
      <w:pPr>
        <w:pStyle w:val="FootnoteText"/>
      </w:pPr>
      <w:r w:rsidRPr="000A35AF">
        <w:rPr>
          <w:rStyle w:val="FootnoteReference"/>
          <w:rFonts w:cs="Mangal"/>
        </w:rPr>
        <w:footnoteRef/>
      </w:r>
      <w:r w:rsidRPr="000A35AF">
        <w:t xml:space="preserve"> </w:t>
      </w:r>
      <w:r>
        <w:t>Petya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006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A5B7B"/>
    <w:multiLevelType w:val="hybridMultilevel"/>
    <w:tmpl w:val="F0D25DF2"/>
    <w:lvl w:ilvl="0" w:tplc="60041040">
      <w:start w:val="1"/>
      <w:numFmt w:val="decimal"/>
      <w:lvlText w:val="%1."/>
      <w:lvlJc w:val="left"/>
      <w:pPr>
        <w:ind w:left="720"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45A051C4"/>
    <w:multiLevelType w:val="hybridMultilevel"/>
    <w:tmpl w:val="E02CA8E4"/>
    <w:lvl w:ilvl="0" w:tplc="040E000F">
      <w:start w:val="1"/>
      <w:numFmt w:val="decimal"/>
      <w:lvlText w:val="%1."/>
      <w:lvlJc w:val="left"/>
      <w:pPr>
        <w:ind w:left="1495" w:hanging="360"/>
      </w:pPr>
      <w:rPr>
        <w:rFonts w:cs="Times New Roman" w:hint="default"/>
      </w:rPr>
    </w:lvl>
    <w:lvl w:ilvl="1" w:tplc="040E0019" w:tentative="1">
      <w:start w:val="1"/>
      <w:numFmt w:val="lowerLetter"/>
      <w:lvlText w:val="%2."/>
      <w:lvlJc w:val="left"/>
      <w:pPr>
        <w:ind w:left="2215" w:hanging="360"/>
      </w:pPr>
      <w:rPr>
        <w:rFonts w:cs="Times New Roman"/>
      </w:rPr>
    </w:lvl>
    <w:lvl w:ilvl="2" w:tplc="040E001B" w:tentative="1">
      <w:start w:val="1"/>
      <w:numFmt w:val="lowerRoman"/>
      <w:lvlText w:val="%3."/>
      <w:lvlJc w:val="right"/>
      <w:pPr>
        <w:ind w:left="2935" w:hanging="180"/>
      </w:pPr>
      <w:rPr>
        <w:rFonts w:cs="Times New Roman"/>
      </w:rPr>
    </w:lvl>
    <w:lvl w:ilvl="3" w:tplc="040E000F" w:tentative="1">
      <w:start w:val="1"/>
      <w:numFmt w:val="decimal"/>
      <w:lvlText w:val="%4."/>
      <w:lvlJc w:val="left"/>
      <w:pPr>
        <w:ind w:left="3655" w:hanging="360"/>
      </w:pPr>
      <w:rPr>
        <w:rFonts w:cs="Times New Roman"/>
      </w:rPr>
    </w:lvl>
    <w:lvl w:ilvl="4" w:tplc="040E0019" w:tentative="1">
      <w:start w:val="1"/>
      <w:numFmt w:val="lowerLetter"/>
      <w:lvlText w:val="%5."/>
      <w:lvlJc w:val="left"/>
      <w:pPr>
        <w:ind w:left="4375" w:hanging="360"/>
      </w:pPr>
      <w:rPr>
        <w:rFonts w:cs="Times New Roman"/>
      </w:rPr>
    </w:lvl>
    <w:lvl w:ilvl="5" w:tplc="040E001B" w:tentative="1">
      <w:start w:val="1"/>
      <w:numFmt w:val="lowerRoman"/>
      <w:lvlText w:val="%6."/>
      <w:lvlJc w:val="right"/>
      <w:pPr>
        <w:ind w:left="5095" w:hanging="180"/>
      </w:pPr>
      <w:rPr>
        <w:rFonts w:cs="Times New Roman"/>
      </w:rPr>
    </w:lvl>
    <w:lvl w:ilvl="6" w:tplc="040E000F" w:tentative="1">
      <w:start w:val="1"/>
      <w:numFmt w:val="decimal"/>
      <w:lvlText w:val="%7."/>
      <w:lvlJc w:val="left"/>
      <w:pPr>
        <w:ind w:left="5815" w:hanging="360"/>
      </w:pPr>
      <w:rPr>
        <w:rFonts w:cs="Times New Roman"/>
      </w:rPr>
    </w:lvl>
    <w:lvl w:ilvl="7" w:tplc="040E0019" w:tentative="1">
      <w:start w:val="1"/>
      <w:numFmt w:val="lowerLetter"/>
      <w:lvlText w:val="%8."/>
      <w:lvlJc w:val="left"/>
      <w:pPr>
        <w:ind w:left="6535" w:hanging="360"/>
      </w:pPr>
      <w:rPr>
        <w:rFonts w:cs="Times New Roman"/>
      </w:rPr>
    </w:lvl>
    <w:lvl w:ilvl="8" w:tplc="040E001B" w:tentative="1">
      <w:start w:val="1"/>
      <w:numFmt w:val="lowerRoman"/>
      <w:lvlText w:val="%9."/>
      <w:lvlJc w:val="right"/>
      <w:pPr>
        <w:ind w:left="7255" w:hanging="180"/>
      </w:pPr>
      <w:rPr>
        <w:rFonts w:cs="Times New Roman"/>
      </w:rPr>
    </w:lvl>
  </w:abstractNum>
  <w:abstractNum w:abstractNumId="3">
    <w:nsid w:val="5EEA74E4"/>
    <w:multiLevelType w:val="hybridMultilevel"/>
    <w:tmpl w:val="A514639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899"/>
    <w:rsid w:val="00004CFB"/>
    <w:rsid w:val="0001597E"/>
    <w:rsid w:val="00021578"/>
    <w:rsid w:val="00025116"/>
    <w:rsid w:val="00040BD0"/>
    <w:rsid w:val="00043D7A"/>
    <w:rsid w:val="00043F9D"/>
    <w:rsid w:val="00046B67"/>
    <w:rsid w:val="000521D5"/>
    <w:rsid w:val="000524BB"/>
    <w:rsid w:val="000524CE"/>
    <w:rsid w:val="0005267E"/>
    <w:rsid w:val="00056710"/>
    <w:rsid w:val="00065D4B"/>
    <w:rsid w:val="000661B4"/>
    <w:rsid w:val="00066BAC"/>
    <w:rsid w:val="00070ADB"/>
    <w:rsid w:val="00070F95"/>
    <w:rsid w:val="0007541B"/>
    <w:rsid w:val="000839C5"/>
    <w:rsid w:val="00083C69"/>
    <w:rsid w:val="00084292"/>
    <w:rsid w:val="000856E1"/>
    <w:rsid w:val="0008677A"/>
    <w:rsid w:val="000922B7"/>
    <w:rsid w:val="000943F0"/>
    <w:rsid w:val="00094B61"/>
    <w:rsid w:val="000956E1"/>
    <w:rsid w:val="000A001A"/>
    <w:rsid w:val="000A02D2"/>
    <w:rsid w:val="000A2840"/>
    <w:rsid w:val="000A35AF"/>
    <w:rsid w:val="000A6C90"/>
    <w:rsid w:val="000A6D40"/>
    <w:rsid w:val="000A7515"/>
    <w:rsid w:val="000B291D"/>
    <w:rsid w:val="000B3DD6"/>
    <w:rsid w:val="000B5CF1"/>
    <w:rsid w:val="000C0427"/>
    <w:rsid w:val="000C27A0"/>
    <w:rsid w:val="000C33D7"/>
    <w:rsid w:val="000C6BBB"/>
    <w:rsid w:val="000D143A"/>
    <w:rsid w:val="000D1765"/>
    <w:rsid w:val="000E01B4"/>
    <w:rsid w:val="000E16CB"/>
    <w:rsid w:val="000E4BAB"/>
    <w:rsid w:val="000E5DCB"/>
    <w:rsid w:val="000E6712"/>
    <w:rsid w:val="000F218E"/>
    <w:rsid w:val="00101DCA"/>
    <w:rsid w:val="0010377F"/>
    <w:rsid w:val="0010427F"/>
    <w:rsid w:val="001071B6"/>
    <w:rsid w:val="00107DB9"/>
    <w:rsid w:val="00111200"/>
    <w:rsid w:val="00112217"/>
    <w:rsid w:val="00113C8B"/>
    <w:rsid w:val="00115BC1"/>
    <w:rsid w:val="00116C48"/>
    <w:rsid w:val="00116F80"/>
    <w:rsid w:val="0012333A"/>
    <w:rsid w:val="00125467"/>
    <w:rsid w:val="0012608B"/>
    <w:rsid w:val="001329D8"/>
    <w:rsid w:val="001330CB"/>
    <w:rsid w:val="00142975"/>
    <w:rsid w:val="00142E38"/>
    <w:rsid w:val="00143E1D"/>
    <w:rsid w:val="001440E4"/>
    <w:rsid w:val="00145AD1"/>
    <w:rsid w:val="00151B90"/>
    <w:rsid w:val="00152297"/>
    <w:rsid w:val="001537C5"/>
    <w:rsid w:val="00153E4E"/>
    <w:rsid w:val="0015514E"/>
    <w:rsid w:val="00156C31"/>
    <w:rsid w:val="001632D4"/>
    <w:rsid w:val="001632FC"/>
    <w:rsid w:val="001657D0"/>
    <w:rsid w:val="00167A7A"/>
    <w:rsid w:val="00167B8F"/>
    <w:rsid w:val="00170B23"/>
    <w:rsid w:val="00173125"/>
    <w:rsid w:val="00173434"/>
    <w:rsid w:val="00173925"/>
    <w:rsid w:val="00174E46"/>
    <w:rsid w:val="0017649E"/>
    <w:rsid w:val="00177FC3"/>
    <w:rsid w:val="00190004"/>
    <w:rsid w:val="0019075E"/>
    <w:rsid w:val="00192618"/>
    <w:rsid w:val="001A1A32"/>
    <w:rsid w:val="001A6067"/>
    <w:rsid w:val="001B3331"/>
    <w:rsid w:val="001C441F"/>
    <w:rsid w:val="001D0F9D"/>
    <w:rsid w:val="001D478F"/>
    <w:rsid w:val="001D6048"/>
    <w:rsid w:val="001D66F7"/>
    <w:rsid w:val="001D67AF"/>
    <w:rsid w:val="001E0CA3"/>
    <w:rsid w:val="001E3FA8"/>
    <w:rsid w:val="001E633E"/>
    <w:rsid w:val="001F0555"/>
    <w:rsid w:val="001F6F88"/>
    <w:rsid w:val="00203F1D"/>
    <w:rsid w:val="002046A7"/>
    <w:rsid w:val="00204F4B"/>
    <w:rsid w:val="002057B3"/>
    <w:rsid w:val="0020635A"/>
    <w:rsid w:val="002119E2"/>
    <w:rsid w:val="00216463"/>
    <w:rsid w:val="0022334D"/>
    <w:rsid w:val="00224789"/>
    <w:rsid w:val="00230348"/>
    <w:rsid w:val="00232D49"/>
    <w:rsid w:val="00237F7D"/>
    <w:rsid w:val="00240295"/>
    <w:rsid w:val="002463EB"/>
    <w:rsid w:val="002476ED"/>
    <w:rsid w:val="00247ECB"/>
    <w:rsid w:val="002529C9"/>
    <w:rsid w:val="00253C49"/>
    <w:rsid w:val="00255AEE"/>
    <w:rsid w:val="00256C09"/>
    <w:rsid w:val="002617FC"/>
    <w:rsid w:val="00263EA7"/>
    <w:rsid w:val="0026497A"/>
    <w:rsid w:val="0027183F"/>
    <w:rsid w:val="00272FE3"/>
    <w:rsid w:val="002730A6"/>
    <w:rsid w:val="00275689"/>
    <w:rsid w:val="0027604A"/>
    <w:rsid w:val="00281913"/>
    <w:rsid w:val="002856C6"/>
    <w:rsid w:val="00285DE1"/>
    <w:rsid w:val="0028729C"/>
    <w:rsid w:val="002A05BC"/>
    <w:rsid w:val="002A0945"/>
    <w:rsid w:val="002A174B"/>
    <w:rsid w:val="002A188B"/>
    <w:rsid w:val="002A1DD5"/>
    <w:rsid w:val="002A3D1D"/>
    <w:rsid w:val="002A615E"/>
    <w:rsid w:val="002A65E4"/>
    <w:rsid w:val="002B6B6B"/>
    <w:rsid w:val="002C0F94"/>
    <w:rsid w:val="002C2913"/>
    <w:rsid w:val="002C555C"/>
    <w:rsid w:val="002D2150"/>
    <w:rsid w:val="002D3EBE"/>
    <w:rsid w:val="002D6802"/>
    <w:rsid w:val="002D7FA8"/>
    <w:rsid w:val="002E1F0B"/>
    <w:rsid w:val="002E399A"/>
    <w:rsid w:val="002E4401"/>
    <w:rsid w:val="002F2A2C"/>
    <w:rsid w:val="00303864"/>
    <w:rsid w:val="00304AAB"/>
    <w:rsid w:val="003054DA"/>
    <w:rsid w:val="00314B70"/>
    <w:rsid w:val="0031582F"/>
    <w:rsid w:val="003166E5"/>
    <w:rsid w:val="003176D1"/>
    <w:rsid w:val="00326624"/>
    <w:rsid w:val="00331B28"/>
    <w:rsid w:val="00344EB6"/>
    <w:rsid w:val="00353F68"/>
    <w:rsid w:val="00355213"/>
    <w:rsid w:val="00356CBC"/>
    <w:rsid w:val="003604D5"/>
    <w:rsid w:val="00361E69"/>
    <w:rsid w:val="00362366"/>
    <w:rsid w:val="00364B4D"/>
    <w:rsid w:val="00365E49"/>
    <w:rsid w:val="00370D2C"/>
    <w:rsid w:val="0037184D"/>
    <w:rsid w:val="00373374"/>
    <w:rsid w:val="00393829"/>
    <w:rsid w:val="00393C0B"/>
    <w:rsid w:val="00395E92"/>
    <w:rsid w:val="003A38CB"/>
    <w:rsid w:val="003B19F0"/>
    <w:rsid w:val="003B294F"/>
    <w:rsid w:val="003B495E"/>
    <w:rsid w:val="003B7734"/>
    <w:rsid w:val="003C4609"/>
    <w:rsid w:val="003C5FFB"/>
    <w:rsid w:val="003E20F8"/>
    <w:rsid w:val="003E4764"/>
    <w:rsid w:val="003F2407"/>
    <w:rsid w:val="003F5A9B"/>
    <w:rsid w:val="0040124B"/>
    <w:rsid w:val="0041058F"/>
    <w:rsid w:val="00410944"/>
    <w:rsid w:val="004154B2"/>
    <w:rsid w:val="0042153A"/>
    <w:rsid w:val="00421ECC"/>
    <w:rsid w:val="00423567"/>
    <w:rsid w:val="0043583D"/>
    <w:rsid w:val="0044557B"/>
    <w:rsid w:val="00446C4F"/>
    <w:rsid w:val="004525D3"/>
    <w:rsid w:val="00454DD6"/>
    <w:rsid w:val="00457349"/>
    <w:rsid w:val="004574CD"/>
    <w:rsid w:val="0046248B"/>
    <w:rsid w:val="00466A22"/>
    <w:rsid w:val="00471508"/>
    <w:rsid w:val="0047177B"/>
    <w:rsid w:val="00472088"/>
    <w:rsid w:val="0047442A"/>
    <w:rsid w:val="00477D62"/>
    <w:rsid w:val="00485033"/>
    <w:rsid w:val="0049087A"/>
    <w:rsid w:val="00495442"/>
    <w:rsid w:val="004978D6"/>
    <w:rsid w:val="004A321F"/>
    <w:rsid w:val="004A37F2"/>
    <w:rsid w:val="004A4461"/>
    <w:rsid w:val="004A466A"/>
    <w:rsid w:val="004A55D5"/>
    <w:rsid w:val="004A6B6D"/>
    <w:rsid w:val="004B049B"/>
    <w:rsid w:val="004C2DE0"/>
    <w:rsid w:val="004D0482"/>
    <w:rsid w:val="004D254C"/>
    <w:rsid w:val="004D398D"/>
    <w:rsid w:val="004D75B2"/>
    <w:rsid w:val="004E2B3A"/>
    <w:rsid w:val="004F0B25"/>
    <w:rsid w:val="004F2E43"/>
    <w:rsid w:val="00502F5F"/>
    <w:rsid w:val="00503B22"/>
    <w:rsid w:val="00505B26"/>
    <w:rsid w:val="005104AF"/>
    <w:rsid w:val="00512CE5"/>
    <w:rsid w:val="005135D3"/>
    <w:rsid w:val="0051419B"/>
    <w:rsid w:val="005167BF"/>
    <w:rsid w:val="005204B3"/>
    <w:rsid w:val="005217CC"/>
    <w:rsid w:val="00522B64"/>
    <w:rsid w:val="0052705A"/>
    <w:rsid w:val="0053619A"/>
    <w:rsid w:val="00536937"/>
    <w:rsid w:val="00543161"/>
    <w:rsid w:val="00543635"/>
    <w:rsid w:val="0054408C"/>
    <w:rsid w:val="00547105"/>
    <w:rsid w:val="00550DEC"/>
    <w:rsid w:val="00551BFC"/>
    <w:rsid w:val="00552A43"/>
    <w:rsid w:val="00555F9F"/>
    <w:rsid w:val="00567661"/>
    <w:rsid w:val="00571815"/>
    <w:rsid w:val="00574E24"/>
    <w:rsid w:val="00577322"/>
    <w:rsid w:val="00580258"/>
    <w:rsid w:val="00584284"/>
    <w:rsid w:val="005847C4"/>
    <w:rsid w:val="00586751"/>
    <w:rsid w:val="00591AB4"/>
    <w:rsid w:val="00592943"/>
    <w:rsid w:val="0059426A"/>
    <w:rsid w:val="005A1B9F"/>
    <w:rsid w:val="005A301B"/>
    <w:rsid w:val="005A575E"/>
    <w:rsid w:val="005B0C6C"/>
    <w:rsid w:val="005B2011"/>
    <w:rsid w:val="005C04F3"/>
    <w:rsid w:val="005C3D0C"/>
    <w:rsid w:val="005C71D2"/>
    <w:rsid w:val="005D5CA0"/>
    <w:rsid w:val="005E1D67"/>
    <w:rsid w:val="005E3B4E"/>
    <w:rsid w:val="005E7233"/>
    <w:rsid w:val="005E7ADF"/>
    <w:rsid w:val="005F5C79"/>
    <w:rsid w:val="00600EAF"/>
    <w:rsid w:val="00611BAE"/>
    <w:rsid w:val="0061561A"/>
    <w:rsid w:val="006206A4"/>
    <w:rsid w:val="006217DA"/>
    <w:rsid w:val="00623B57"/>
    <w:rsid w:val="006372DB"/>
    <w:rsid w:val="00643C18"/>
    <w:rsid w:val="0064443B"/>
    <w:rsid w:val="00647A03"/>
    <w:rsid w:val="00647AFD"/>
    <w:rsid w:val="0065158C"/>
    <w:rsid w:val="0065426B"/>
    <w:rsid w:val="00655B06"/>
    <w:rsid w:val="00660149"/>
    <w:rsid w:val="00664F70"/>
    <w:rsid w:val="00667B3B"/>
    <w:rsid w:val="006735DC"/>
    <w:rsid w:val="00675909"/>
    <w:rsid w:val="00675C21"/>
    <w:rsid w:val="006776E5"/>
    <w:rsid w:val="006855AB"/>
    <w:rsid w:val="0068784F"/>
    <w:rsid w:val="00687EA9"/>
    <w:rsid w:val="0069220D"/>
    <w:rsid w:val="0069294D"/>
    <w:rsid w:val="006953A0"/>
    <w:rsid w:val="00697450"/>
    <w:rsid w:val="00697552"/>
    <w:rsid w:val="006A3839"/>
    <w:rsid w:val="006A5A5E"/>
    <w:rsid w:val="006A604F"/>
    <w:rsid w:val="006A7FA3"/>
    <w:rsid w:val="006B2811"/>
    <w:rsid w:val="006B47E5"/>
    <w:rsid w:val="006B6E38"/>
    <w:rsid w:val="006C232C"/>
    <w:rsid w:val="006C7883"/>
    <w:rsid w:val="006D175F"/>
    <w:rsid w:val="006D4CAE"/>
    <w:rsid w:val="006D733E"/>
    <w:rsid w:val="006E327F"/>
    <w:rsid w:val="006E3A6D"/>
    <w:rsid w:val="006E462E"/>
    <w:rsid w:val="006E5EB8"/>
    <w:rsid w:val="006E7A73"/>
    <w:rsid w:val="00701CBD"/>
    <w:rsid w:val="007031D4"/>
    <w:rsid w:val="00706C91"/>
    <w:rsid w:val="00711CE7"/>
    <w:rsid w:val="00716F0D"/>
    <w:rsid w:val="00723DCC"/>
    <w:rsid w:val="0072511C"/>
    <w:rsid w:val="00725EC8"/>
    <w:rsid w:val="007306D6"/>
    <w:rsid w:val="00734672"/>
    <w:rsid w:val="00741CFD"/>
    <w:rsid w:val="00743DA3"/>
    <w:rsid w:val="00744327"/>
    <w:rsid w:val="00747FB5"/>
    <w:rsid w:val="00752224"/>
    <w:rsid w:val="0075313E"/>
    <w:rsid w:val="00754D8A"/>
    <w:rsid w:val="0076162D"/>
    <w:rsid w:val="00761DE4"/>
    <w:rsid w:val="0076343F"/>
    <w:rsid w:val="00770D84"/>
    <w:rsid w:val="00773CCA"/>
    <w:rsid w:val="00774D5C"/>
    <w:rsid w:val="00775325"/>
    <w:rsid w:val="007766C9"/>
    <w:rsid w:val="007771A8"/>
    <w:rsid w:val="007907A1"/>
    <w:rsid w:val="00792178"/>
    <w:rsid w:val="00793D11"/>
    <w:rsid w:val="007963B1"/>
    <w:rsid w:val="0079749A"/>
    <w:rsid w:val="007A0ECF"/>
    <w:rsid w:val="007A4D8D"/>
    <w:rsid w:val="007A768C"/>
    <w:rsid w:val="007B1B9D"/>
    <w:rsid w:val="007B5065"/>
    <w:rsid w:val="007B5272"/>
    <w:rsid w:val="007B7EE0"/>
    <w:rsid w:val="007C2B50"/>
    <w:rsid w:val="007C33B5"/>
    <w:rsid w:val="007C3A8D"/>
    <w:rsid w:val="007C4412"/>
    <w:rsid w:val="007C6D60"/>
    <w:rsid w:val="007D1049"/>
    <w:rsid w:val="007D2C7C"/>
    <w:rsid w:val="007D4F6C"/>
    <w:rsid w:val="007D587F"/>
    <w:rsid w:val="007E1E7A"/>
    <w:rsid w:val="007E3495"/>
    <w:rsid w:val="007E4E95"/>
    <w:rsid w:val="007E688E"/>
    <w:rsid w:val="007E794A"/>
    <w:rsid w:val="007F2622"/>
    <w:rsid w:val="007F4315"/>
    <w:rsid w:val="007F58FD"/>
    <w:rsid w:val="007F73D2"/>
    <w:rsid w:val="00807472"/>
    <w:rsid w:val="00811B9D"/>
    <w:rsid w:val="00812899"/>
    <w:rsid w:val="00812C66"/>
    <w:rsid w:val="00814438"/>
    <w:rsid w:val="00816D9F"/>
    <w:rsid w:val="008208A9"/>
    <w:rsid w:val="00821CDA"/>
    <w:rsid w:val="00826877"/>
    <w:rsid w:val="00835CAE"/>
    <w:rsid w:val="008401B3"/>
    <w:rsid w:val="008401DF"/>
    <w:rsid w:val="0084053B"/>
    <w:rsid w:val="0084335B"/>
    <w:rsid w:val="00846FA3"/>
    <w:rsid w:val="008539B8"/>
    <w:rsid w:val="00856258"/>
    <w:rsid w:val="00860570"/>
    <w:rsid w:val="00871B20"/>
    <w:rsid w:val="008759D5"/>
    <w:rsid w:val="0087644B"/>
    <w:rsid w:val="00877670"/>
    <w:rsid w:val="00882738"/>
    <w:rsid w:val="00883034"/>
    <w:rsid w:val="008854E9"/>
    <w:rsid w:val="00885A71"/>
    <w:rsid w:val="00891AF3"/>
    <w:rsid w:val="00892E75"/>
    <w:rsid w:val="008938FA"/>
    <w:rsid w:val="00894321"/>
    <w:rsid w:val="008957FA"/>
    <w:rsid w:val="008A1CFB"/>
    <w:rsid w:val="008A4B24"/>
    <w:rsid w:val="008A52BD"/>
    <w:rsid w:val="008B3D5E"/>
    <w:rsid w:val="008B52A9"/>
    <w:rsid w:val="008C396D"/>
    <w:rsid w:val="008C7F86"/>
    <w:rsid w:val="008D5628"/>
    <w:rsid w:val="008E13D5"/>
    <w:rsid w:val="008E1808"/>
    <w:rsid w:val="008E194B"/>
    <w:rsid w:val="008E2D26"/>
    <w:rsid w:val="008E5FAA"/>
    <w:rsid w:val="008E7E8B"/>
    <w:rsid w:val="008F4F44"/>
    <w:rsid w:val="008F70B4"/>
    <w:rsid w:val="008F72D7"/>
    <w:rsid w:val="008F755D"/>
    <w:rsid w:val="008F797B"/>
    <w:rsid w:val="00903EB6"/>
    <w:rsid w:val="00904FBB"/>
    <w:rsid w:val="0090595F"/>
    <w:rsid w:val="00907835"/>
    <w:rsid w:val="00907C88"/>
    <w:rsid w:val="00915548"/>
    <w:rsid w:val="00915C38"/>
    <w:rsid w:val="00916166"/>
    <w:rsid w:val="009211DF"/>
    <w:rsid w:val="009220EA"/>
    <w:rsid w:val="0092463A"/>
    <w:rsid w:val="00926AC4"/>
    <w:rsid w:val="0093180E"/>
    <w:rsid w:val="009327B8"/>
    <w:rsid w:val="00933268"/>
    <w:rsid w:val="00942A3C"/>
    <w:rsid w:val="009469F3"/>
    <w:rsid w:val="00950510"/>
    <w:rsid w:val="009520F8"/>
    <w:rsid w:val="0095340F"/>
    <w:rsid w:val="0095409C"/>
    <w:rsid w:val="00957C8A"/>
    <w:rsid w:val="00965A30"/>
    <w:rsid w:val="00966D0D"/>
    <w:rsid w:val="00971395"/>
    <w:rsid w:val="00972BF9"/>
    <w:rsid w:val="0097552E"/>
    <w:rsid w:val="0097730F"/>
    <w:rsid w:val="0098264B"/>
    <w:rsid w:val="00990261"/>
    <w:rsid w:val="009906DA"/>
    <w:rsid w:val="009916B3"/>
    <w:rsid w:val="00991C9F"/>
    <w:rsid w:val="00995652"/>
    <w:rsid w:val="00996490"/>
    <w:rsid w:val="009A3C3C"/>
    <w:rsid w:val="009A5A36"/>
    <w:rsid w:val="009A78E7"/>
    <w:rsid w:val="009B1F34"/>
    <w:rsid w:val="009B342B"/>
    <w:rsid w:val="009B37C4"/>
    <w:rsid w:val="009B5144"/>
    <w:rsid w:val="009B5D83"/>
    <w:rsid w:val="009B7F24"/>
    <w:rsid w:val="009C7144"/>
    <w:rsid w:val="009D1322"/>
    <w:rsid w:val="009D40EF"/>
    <w:rsid w:val="009D51B4"/>
    <w:rsid w:val="009D66C2"/>
    <w:rsid w:val="009D67D5"/>
    <w:rsid w:val="009E274F"/>
    <w:rsid w:val="009E368B"/>
    <w:rsid w:val="009E544E"/>
    <w:rsid w:val="009F2017"/>
    <w:rsid w:val="009F68B3"/>
    <w:rsid w:val="009F7932"/>
    <w:rsid w:val="00A02CF4"/>
    <w:rsid w:val="00A069AE"/>
    <w:rsid w:val="00A143E3"/>
    <w:rsid w:val="00A20349"/>
    <w:rsid w:val="00A20A34"/>
    <w:rsid w:val="00A22553"/>
    <w:rsid w:val="00A225E5"/>
    <w:rsid w:val="00A226B4"/>
    <w:rsid w:val="00A26A3F"/>
    <w:rsid w:val="00A30ACA"/>
    <w:rsid w:val="00A32512"/>
    <w:rsid w:val="00A41F1E"/>
    <w:rsid w:val="00A431C8"/>
    <w:rsid w:val="00A50992"/>
    <w:rsid w:val="00A54F48"/>
    <w:rsid w:val="00A601A6"/>
    <w:rsid w:val="00A63C50"/>
    <w:rsid w:val="00A669BA"/>
    <w:rsid w:val="00A71942"/>
    <w:rsid w:val="00A719EC"/>
    <w:rsid w:val="00A72CBC"/>
    <w:rsid w:val="00A7429D"/>
    <w:rsid w:val="00A849CF"/>
    <w:rsid w:val="00A918AF"/>
    <w:rsid w:val="00A93A5C"/>
    <w:rsid w:val="00A97A53"/>
    <w:rsid w:val="00A97C1B"/>
    <w:rsid w:val="00AA189C"/>
    <w:rsid w:val="00AA23C4"/>
    <w:rsid w:val="00AA394D"/>
    <w:rsid w:val="00AA518A"/>
    <w:rsid w:val="00AA5E97"/>
    <w:rsid w:val="00AB28BD"/>
    <w:rsid w:val="00AB5551"/>
    <w:rsid w:val="00AC0120"/>
    <w:rsid w:val="00AC0906"/>
    <w:rsid w:val="00AC0FF3"/>
    <w:rsid w:val="00AC27DF"/>
    <w:rsid w:val="00AC4190"/>
    <w:rsid w:val="00AC539D"/>
    <w:rsid w:val="00AC596B"/>
    <w:rsid w:val="00AC7947"/>
    <w:rsid w:val="00AD13A3"/>
    <w:rsid w:val="00AD5649"/>
    <w:rsid w:val="00AD5AFE"/>
    <w:rsid w:val="00AE6B02"/>
    <w:rsid w:val="00AF077A"/>
    <w:rsid w:val="00AF1938"/>
    <w:rsid w:val="00AF3AC6"/>
    <w:rsid w:val="00AF4C27"/>
    <w:rsid w:val="00B02451"/>
    <w:rsid w:val="00B053A7"/>
    <w:rsid w:val="00B0697E"/>
    <w:rsid w:val="00B10DFD"/>
    <w:rsid w:val="00B15855"/>
    <w:rsid w:val="00B2176C"/>
    <w:rsid w:val="00B21B55"/>
    <w:rsid w:val="00B23A77"/>
    <w:rsid w:val="00B26AC6"/>
    <w:rsid w:val="00B35BE5"/>
    <w:rsid w:val="00B40AFE"/>
    <w:rsid w:val="00B41155"/>
    <w:rsid w:val="00B41A1E"/>
    <w:rsid w:val="00B462C4"/>
    <w:rsid w:val="00B47C37"/>
    <w:rsid w:val="00B50E87"/>
    <w:rsid w:val="00B51786"/>
    <w:rsid w:val="00B61785"/>
    <w:rsid w:val="00B631DC"/>
    <w:rsid w:val="00B652EC"/>
    <w:rsid w:val="00B65518"/>
    <w:rsid w:val="00B66CC7"/>
    <w:rsid w:val="00B7530A"/>
    <w:rsid w:val="00B76979"/>
    <w:rsid w:val="00B81B36"/>
    <w:rsid w:val="00B826B5"/>
    <w:rsid w:val="00B84495"/>
    <w:rsid w:val="00B847EC"/>
    <w:rsid w:val="00B876CE"/>
    <w:rsid w:val="00B87B15"/>
    <w:rsid w:val="00B90D26"/>
    <w:rsid w:val="00B96359"/>
    <w:rsid w:val="00BA0DEF"/>
    <w:rsid w:val="00BB144A"/>
    <w:rsid w:val="00BB266C"/>
    <w:rsid w:val="00BB6788"/>
    <w:rsid w:val="00BC26E7"/>
    <w:rsid w:val="00BC2FBD"/>
    <w:rsid w:val="00BD0CB3"/>
    <w:rsid w:val="00BD1C2F"/>
    <w:rsid w:val="00BD6C41"/>
    <w:rsid w:val="00BE4144"/>
    <w:rsid w:val="00BE4587"/>
    <w:rsid w:val="00BE59D9"/>
    <w:rsid w:val="00BF1B63"/>
    <w:rsid w:val="00C0049E"/>
    <w:rsid w:val="00C04708"/>
    <w:rsid w:val="00C04952"/>
    <w:rsid w:val="00C04986"/>
    <w:rsid w:val="00C135EA"/>
    <w:rsid w:val="00C13F6A"/>
    <w:rsid w:val="00C15C37"/>
    <w:rsid w:val="00C16C65"/>
    <w:rsid w:val="00C17896"/>
    <w:rsid w:val="00C21AA6"/>
    <w:rsid w:val="00C220FB"/>
    <w:rsid w:val="00C24FA1"/>
    <w:rsid w:val="00C30BC7"/>
    <w:rsid w:val="00C3282F"/>
    <w:rsid w:val="00C502D9"/>
    <w:rsid w:val="00C51934"/>
    <w:rsid w:val="00C54D29"/>
    <w:rsid w:val="00C63507"/>
    <w:rsid w:val="00C677E3"/>
    <w:rsid w:val="00C72AF1"/>
    <w:rsid w:val="00C7549C"/>
    <w:rsid w:val="00C75A52"/>
    <w:rsid w:val="00C76283"/>
    <w:rsid w:val="00C76924"/>
    <w:rsid w:val="00C8091C"/>
    <w:rsid w:val="00C825CF"/>
    <w:rsid w:val="00C84976"/>
    <w:rsid w:val="00C8788E"/>
    <w:rsid w:val="00C90F1B"/>
    <w:rsid w:val="00C92E27"/>
    <w:rsid w:val="00C94C6B"/>
    <w:rsid w:val="00C974EC"/>
    <w:rsid w:val="00C97735"/>
    <w:rsid w:val="00CA3905"/>
    <w:rsid w:val="00CA51B9"/>
    <w:rsid w:val="00CA7BA7"/>
    <w:rsid w:val="00CB36F0"/>
    <w:rsid w:val="00CB4BF0"/>
    <w:rsid w:val="00CC43A2"/>
    <w:rsid w:val="00CC7982"/>
    <w:rsid w:val="00CD05E4"/>
    <w:rsid w:val="00CD334C"/>
    <w:rsid w:val="00CD480B"/>
    <w:rsid w:val="00CD4CA3"/>
    <w:rsid w:val="00CD6EAD"/>
    <w:rsid w:val="00CD7F29"/>
    <w:rsid w:val="00CE56BE"/>
    <w:rsid w:val="00CE59C1"/>
    <w:rsid w:val="00CE60F7"/>
    <w:rsid w:val="00CF13AB"/>
    <w:rsid w:val="00CF4543"/>
    <w:rsid w:val="00CF6E1B"/>
    <w:rsid w:val="00CF7A52"/>
    <w:rsid w:val="00CF7DA5"/>
    <w:rsid w:val="00D105E9"/>
    <w:rsid w:val="00D12BF7"/>
    <w:rsid w:val="00D13487"/>
    <w:rsid w:val="00D13B2E"/>
    <w:rsid w:val="00D13C99"/>
    <w:rsid w:val="00D157F8"/>
    <w:rsid w:val="00D166F3"/>
    <w:rsid w:val="00D21497"/>
    <w:rsid w:val="00D215B3"/>
    <w:rsid w:val="00D2542E"/>
    <w:rsid w:val="00D25CDC"/>
    <w:rsid w:val="00D31EEE"/>
    <w:rsid w:val="00D34825"/>
    <w:rsid w:val="00D36DE7"/>
    <w:rsid w:val="00D4007E"/>
    <w:rsid w:val="00D41FBF"/>
    <w:rsid w:val="00D42CAF"/>
    <w:rsid w:val="00D46F38"/>
    <w:rsid w:val="00D53EE7"/>
    <w:rsid w:val="00D556EA"/>
    <w:rsid w:val="00D63A52"/>
    <w:rsid w:val="00D64DC9"/>
    <w:rsid w:val="00D6650F"/>
    <w:rsid w:val="00D670A2"/>
    <w:rsid w:val="00D70B9E"/>
    <w:rsid w:val="00D72C85"/>
    <w:rsid w:val="00D732AA"/>
    <w:rsid w:val="00D7733F"/>
    <w:rsid w:val="00D776C9"/>
    <w:rsid w:val="00D80C0D"/>
    <w:rsid w:val="00D86799"/>
    <w:rsid w:val="00D9317E"/>
    <w:rsid w:val="00D97FBD"/>
    <w:rsid w:val="00DA24C2"/>
    <w:rsid w:val="00DA2BBD"/>
    <w:rsid w:val="00DA354C"/>
    <w:rsid w:val="00DA4383"/>
    <w:rsid w:val="00DA66FE"/>
    <w:rsid w:val="00DA7D2D"/>
    <w:rsid w:val="00DB2D71"/>
    <w:rsid w:val="00DB5260"/>
    <w:rsid w:val="00DB596A"/>
    <w:rsid w:val="00DB6DE1"/>
    <w:rsid w:val="00DB7E64"/>
    <w:rsid w:val="00DC5E97"/>
    <w:rsid w:val="00DC77DB"/>
    <w:rsid w:val="00DD29B2"/>
    <w:rsid w:val="00DD3460"/>
    <w:rsid w:val="00DD3519"/>
    <w:rsid w:val="00DE1351"/>
    <w:rsid w:val="00DE1DED"/>
    <w:rsid w:val="00DE47A2"/>
    <w:rsid w:val="00DE7208"/>
    <w:rsid w:val="00DF2DA7"/>
    <w:rsid w:val="00DF6469"/>
    <w:rsid w:val="00DF6495"/>
    <w:rsid w:val="00E02218"/>
    <w:rsid w:val="00E036B5"/>
    <w:rsid w:val="00E05277"/>
    <w:rsid w:val="00E06E71"/>
    <w:rsid w:val="00E0772F"/>
    <w:rsid w:val="00E10FAA"/>
    <w:rsid w:val="00E13A46"/>
    <w:rsid w:val="00E141B2"/>
    <w:rsid w:val="00E147C4"/>
    <w:rsid w:val="00E17B4C"/>
    <w:rsid w:val="00E21AAE"/>
    <w:rsid w:val="00E24BA1"/>
    <w:rsid w:val="00E25295"/>
    <w:rsid w:val="00E25AE9"/>
    <w:rsid w:val="00E34A36"/>
    <w:rsid w:val="00E37B6D"/>
    <w:rsid w:val="00E37BB8"/>
    <w:rsid w:val="00E401E2"/>
    <w:rsid w:val="00E416BD"/>
    <w:rsid w:val="00E434B0"/>
    <w:rsid w:val="00E43796"/>
    <w:rsid w:val="00E5053C"/>
    <w:rsid w:val="00E528F7"/>
    <w:rsid w:val="00E601A7"/>
    <w:rsid w:val="00E61563"/>
    <w:rsid w:val="00E62F01"/>
    <w:rsid w:val="00E720DA"/>
    <w:rsid w:val="00E73BF7"/>
    <w:rsid w:val="00E74FF5"/>
    <w:rsid w:val="00E8169A"/>
    <w:rsid w:val="00E9696F"/>
    <w:rsid w:val="00EA0BAB"/>
    <w:rsid w:val="00EA3119"/>
    <w:rsid w:val="00EA5D98"/>
    <w:rsid w:val="00EB3FAE"/>
    <w:rsid w:val="00EC2EB1"/>
    <w:rsid w:val="00ED354B"/>
    <w:rsid w:val="00ED36AD"/>
    <w:rsid w:val="00ED5046"/>
    <w:rsid w:val="00ED7B8C"/>
    <w:rsid w:val="00EE4C12"/>
    <w:rsid w:val="00EE521B"/>
    <w:rsid w:val="00EE5CBA"/>
    <w:rsid w:val="00EE622F"/>
    <w:rsid w:val="00EF0533"/>
    <w:rsid w:val="00EF3B3D"/>
    <w:rsid w:val="00EF5DFE"/>
    <w:rsid w:val="00EF7153"/>
    <w:rsid w:val="00F000B1"/>
    <w:rsid w:val="00F05112"/>
    <w:rsid w:val="00F12CF8"/>
    <w:rsid w:val="00F13764"/>
    <w:rsid w:val="00F20167"/>
    <w:rsid w:val="00F22319"/>
    <w:rsid w:val="00F258AF"/>
    <w:rsid w:val="00F315C6"/>
    <w:rsid w:val="00F35856"/>
    <w:rsid w:val="00F37878"/>
    <w:rsid w:val="00F37ACB"/>
    <w:rsid w:val="00F40C45"/>
    <w:rsid w:val="00F4509E"/>
    <w:rsid w:val="00F46A7E"/>
    <w:rsid w:val="00F5284C"/>
    <w:rsid w:val="00F52FE6"/>
    <w:rsid w:val="00F54C31"/>
    <w:rsid w:val="00F565A6"/>
    <w:rsid w:val="00F64490"/>
    <w:rsid w:val="00F70B7D"/>
    <w:rsid w:val="00F72831"/>
    <w:rsid w:val="00F72CCB"/>
    <w:rsid w:val="00F7320E"/>
    <w:rsid w:val="00F75456"/>
    <w:rsid w:val="00F76338"/>
    <w:rsid w:val="00F76C70"/>
    <w:rsid w:val="00F82BDF"/>
    <w:rsid w:val="00F95370"/>
    <w:rsid w:val="00F97F9F"/>
    <w:rsid w:val="00FA2862"/>
    <w:rsid w:val="00FA3472"/>
    <w:rsid w:val="00FB1FBA"/>
    <w:rsid w:val="00FB6EAF"/>
    <w:rsid w:val="00FB79AD"/>
    <w:rsid w:val="00FC597E"/>
    <w:rsid w:val="00FD1924"/>
    <w:rsid w:val="00FD2707"/>
    <w:rsid w:val="00FD424C"/>
    <w:rsid w:val="00FD53A5"/>
    <w:rsid w:val="00FD5E64"/>
    <w:rsid w:val="00FE03EE"/>
    <w:rsid w:val="00FE31AD"/>
    <w:rsid w:val="00FE379B"/>
    <w:rsid w:val="00FE48D3"/>
    <w:rsid w:val="00FE538E"/>
    <w:rsid w:val="00FE58FC"/>
    <w:rsid w:val="00FE6AAB"/>
    <w:rsid w:val="00FF3809"/>
    <w:rsid w:val="00FF4429"/>
    <w:rsid w:val="00FF632C"/>
    <w:rsid w:val="00FF6BFA"/>
    <w:rsid w:val="00FF7D2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A65E4"/>
    <w:pPr>
      <w:widowControl w:val="0"/>
      <w:suppressAutoHyphens/>
    </w:pPr>
    <w:rPr>
      <w:rFonts w:eastAsia="SimSun" w:cs="Mangal"/>
      <w:kern w:val="1"/>
      <w:sz w:val="24"/>
      <w:szCs w:val="24"/>
      <w:lang w:eastAsia="hi-IN" w:bidi="hi-IN"/>
    </w:rPr>
  </w:style>
  <w:style w:type="paragraph" w:styleId="Heading1">
    <w:name w:val="heading 1"/>
    <w:basedOn w:val="Cmsor"/>
    <w:next w:val="Subtitle"/>
    <w:link w:val="Heading1Char"/>
    <w:uiPriority w:val="99"/>
    <w:qFormat/>
    <w:rsid w:val="0051419B"/>
    <w:pPr>
      <w:spacing w:line="360" w:lineRule="auto"/>
      <w:outlineLvl w:val="0"/>
    </w:pPr>
    <w:rPr>
      <w:rFonts w:ascii="Times New Roman" w:eastAsia="SimSun" w:hAnsi="Times New Roman"/>
      <w:bCs/>
      <w:sz w:val="32"/>
      <w:szCs w:val="48"/>
    </w:rPr>
  </w:style>
  <w:style w:type="paragraph" w:styleId="Heading2">
    <w:name w:val="heading 2"/>
    <w:basedOn w:val="Normal"/>
    <w:next w:val="Normal"/>
    <w:link w:val="Heading2Char"/>
    <w:uiPriority w:val="99"/>
    <w:qFormat/>
    <w:rsid w:val="00C502D9"/>
    <w:pPr>
      <w:keepNext/>
      <w:spacing w:before="240" w:after="60"/>
      <w:outlineLvl w:val="1"/>
    </w:pPr>
    <w:rPr>
      <w:rFonts w:ascii="Cambria" w:eastAsia="Times New Roman" w:hAnsi="Cambria"/>
      <w:b/>
      <w:bCs/>
      <w:i/>
      <w:iCs/>
      <w:sz w:val="28"/>
      <w:szCs w:val="25"/>
    </w:rPr>
  </w:style>
  <w:style w:type="paragraph" w:styleId="Heading3">
    <w:name w:val="heading 3"/>
    <w:basedOn w:val="Normal"/>
    <w:next w:val="Normal"/>
    <w:link w:val="Heading3Char"/>
    <w:uiPriority w:val="99"/>
    <w:qFormat/>
    <w:rsid w:val="00C502D9"/>
    <w:pPr>
      <w:keepNext/>
      <w:spacing w:before="240" w:after="60"/>
      <w:outlineLvl w:val="2"/>
    </w:pPr>
    <w:rPr>
      <w:rFonts w:ascii="Cambria" w:eastAsia="Times New Roman" w:hAnsi="Cambria"/>
      <w:b/>
      <w:bCs/>
      <w:sz w:val="26"/>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Mangal"/>
      <w:b/>
      <w:bCs/>
      <w:kern w:val="32"/>
      <w:sz w:val="29"/>
      <w:szCs w:val="29"/>
      <w:lang w:eastAsia="hi-IN" w:bidi="hi-IN"/>
    </w:rPr>
  </w:style>
  <w:style w:type="character" w:customStyle="1" w:styleId="Heading2Char">
    <w:name w:val="Heading 2 Char"/>
    <w:basedOn w:val="DefaultParagraphFont"/>
    <w:link w:val="Heading2"/>
    <w:uiPriority w:val="99"/>
    <w:semiHidden/>
    <w:locked/>
    <w:rsid w:val="00C502D9"/>
    <w:rPr>
      <w:rFonts w:ascii="Cambria" w:hAnsi="Cambria" w:cs="Times New Roman"/>
      <w:b/>
      <w:i/>
      <w:kern w:val="1"/>
      <w:sz w:val="25"/>
      <w:lang w:eastAsia="hi-IN" w:bidi="hi-IN"/>
    </w:rPr>
  </w:style>
  <w:style w:type="character" w:customStyle="1" w:styleId="Heading3Char">
    <w:name w:val="Heading 3 Char"/>
    <w:basedOn w:val="DefaultParagraphFont"/>
    <w:link w:val="Heading3"/>
    <w:uiPriority w:val="99"/>
    <w:semiHidden/>
    <w:locked/>
    <w:rsid w:val="00C502D9"/>
    <w:rPr>
      <w:rFonts w:ascii="Cambria" w:hAnsi="Cambria" w:cs="Times New Roman"/>
      <w:b/>
      <w:kern w:val="1"/>
      <w:sz w:val="23"/>
      <w:lang w:eastAsia="hi-IN" w:bidi="hi-IN"/>
    </w:rPr>
  </w:style>
  <w:style w:type="character" w:customStyle="1" w:styleId="Szmozsjelek">
    <w:name w:val="Számozásjelek"/>
    <w:uiPriority w:val="99"/>
    <w:rsid w:val="002A65E4"/>
  </w:style>
  <w:style w:type="character" w:styleId="Hyperlink">
    <w:name w:val="Hyperlink"/>
    <w:basedOn w:val="DefaultParagraphFont"/>
    <w:uiPriority w:val="99"/>
    <w:rsid w:val="002A65E4"/>
    <w:rPr>
      <w:rFonts w:cs="Times New Roman"/>
      <w:color w:val="000080"/>
      <w:u w:val="single"/>
    </w:rPr>
  </w:style>
  <w:style w:type="character" w:customStyle="1" w:styleId="Lbjegyzet-karakterek">
    <w:name w:val="Lábjegyzet-karakterek"/>
    <w:uiPriority w:val="99"/>
    <w:rsid w:val="002A65E4"/>
  </w:style>
  <w:style w:type="character" w:styleId="FootnoteReference">
    <w:name w:val="footnote reference"/>
    <w:basedOn w:val="DefaultParagraphFont"/>
    <w:uiPriority w:val="99"/>
    <w:rsid w:val="002A65E4"/>
    <w:rPr>
      <w:rFonts w:cs="Times New Roman"/>
      <w:vertAlign w:val="superscript"/>
    </w:rPr>
  </w:style>
  <w:style w:type="character" w:styleId="EndnoteReference">
    <w:name w:val="endnote reference"/>
    <w:basedOn w:val="DefaultParagraphFont"/>
    <w:uiPriority w:val="99"/>
    <w:rsid w:val="002A65E4"/>
    <w:rPr>
      <w:rFonts w:cs="Times New Roman"/>
      <w:vertAlign w:val="superscript"/>
    </w:rPr>
  </w:style>
  <w:style w:type="character" w:customStyle="1" w:styleId="Vgjegyzet-karakterek">
    <w:name w:val="Végjegyzet-karakterek"/>
    <w:uiPriority w:val="99"/>
    <w:rsid w:val="002A65E4"/>
  </w:style>
  <w:style w:type="paragraph" w:customStyle="1" w:styleId="Cmsor">
    <w:name w:val="Címsor"/>
    <w:basedOn w:val="Normal"/>
    <w:next w:val="BodyText"/>
    <w:uiPriority w:val="99"/>
    <w:rsid w:val="002A65E4"/>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2A65E4"/>
    <w:pPr>
      <w:spacing w:after="120"/>
    </w:pPr>
  </w:style>
  <w:style w:type="character" w:customStyle="1" w:styleId="BodyTextChar">
    <w:name w:val="Body Text Char"/>
    <w:basedOn w:val="DefaultParagraphFont"/>
    <w:link w:val="BodyText"/>
    <w:uiPriority w:val="99"/>
    <w:semiHidden/>
    <w:locked/>
    <w:rPr>
      <w:rFonts w:eastAsia="SimSun" w:cs="Mangal"/>
      <w:kern w:val="1"/>
      <w:sz w:val="21"/>
      <w:szCs w:val="21"/>
      <w:lang w:eastAsia="hi-IN" w:bidi="hi-IN"/>
    </w:rPr>
  </w:style>
  <w:style w:type="paragraph" w:styleId="List">
    <w:name w:val="List"/>
    <w:basedOn w:val="BodyText"/>
    <w:uiPriority w:val="99"/>
    <w:rsid w:val="002A65E4"/>
  </w:style>
  <w:style w:type="paragraph" w:customStyle="1" w:styleId="Felirat">
    <w:name w:val="Felirat"/>
    <w:basedOn w:val="Normal"/>
    <w:uiPriority w:val="99"/>
    <w:rsid w:val="002A65E4"/>
    <w:pPr>
      <w:suppressLineNumbers/>
      <w:spacing w:before="120" w:after="120"/>
    </w:pPr>
    <w:rPr>
      <w:i/>
      <w:iCs/>
    </w:rPr>
  </w:style>
  <w:style w:type="paragraph" w:customStyle="1" w:styleId="Trgymutat">
    <w:name w:val="Tárgymutató"/>
    <w:basedOn w:val="Normal"/>
    <w:uiPriority w:val="99"/>
    <w:rsid w:val="002A65E4"/>
    <w:pPr>
      <w:suppressLineNumbers/>
    </w:pPr>
  </w:style>
  <w:style w:type="paragraph" w:styleId="FootnoteText">
    <w:name w:val="footnote text"/>
    <w:basedOn w:val="Normal"/>
    <w:link w:val="FootnoteTextChar"/>
    <w:uiPriority w:val="99"/>
    <w:rsid w:val="002A65E4"/>
    <w:pPr>
      <w:suppressLineNumbers/>
      <w:ind w:left="283" w:hanging="283"/>
    </w:pPr>
    <w:rPr>
      <w:sz w:val="20"/>
      <w:szCs w:val="20"/>
    </w:rPr>
  </w:style>
  <w:style w:type="character" w:customStyle="1" w:styleId="FootnoteTextChar">
    <w:name w:val="Footnote Text Char"/>
    <w:basedOn w:val="DefaultParagraphFont"/>
    <w:link w:val="FootnoteText"/>
    <w:uiPriority w:val="99"/>
    <w:locked/>
    <w:rsid w:val="00555F9F"/>
    <w:rPr>
      <w:rFonts w:eastAsia="SimSun" w:cs="Mangal"/>
      <w:kern w:val="1"/>
      <w:lang w:eastAsia="hi-IN" w:bidi="hi-IN"/>
    </w:rPr>
  </w:style>
  <w:style w:type="paragraph" w:styleId="Footer">
    <w:name w:val="footer"/>
    <w:basedOn w:val="Normal"/>
    <w:link w:val="FooterChar"/>
    <w:uiPriority w:val="99"/>
    <w:rsid w:val="002A65E4"/>
    <w:pPr>
      <w:suppressLineNumbers/>
      <w:tabs>
        <w:tab w:val="center" w:pos="4252"/>
        <w:tab w:val="right" w:pos="8505"/>
      </w:tabs>
    </w:pPr>
  </w:style>
  <w:style w:type="character" w:customStyle="1" w:styleId="FooterChar">
    <w:name w:val="Footer Char"/>
    <w:basedOn w:val="DefaultParagraphFont"/>
    <w:link w:val="Footer"/>
    <w:uiPriority w:val="99"/>
    <w:locked/>
    <w:rsid w:val="00660149"/>
    <w:rPr>
      <w:rFonts w:eastAsia="SimSun" w:cs="Times New Roman"/>
      <w:kern w:val="1"/>
      <w:sz w:val="24"/>
      <w:lang w:eastAsia="hi-IN" w:bidi="hi-IN"/>
    </w:rPr>
  </w:style>
  <w:style w:type="paragraph" w:styleId="NormalWeb">
    <w:name w:val="Normal (Web)"/>
    <w:basedOn w:val="Normal"/>
    <w:uiPriority w:val="99"/>
    <w:rsid w:val="00DF2DA7"/>
    <w:pPr>
      <w:widowControl/>
      <w:suppressAutoHyphens w:val="0"/>
      <w:spacing w:before="100" w:beforeAutospacing="1" w:after="100" w:afterAutospacing="1"/>
    </w:pPr>
    <w:rPr>
      <w:rFonts w:eastAsia="Times New Roman" w:cs="Times New Roman"/>
      <w:kern w:val="0"/>
      <w:lang w:eastAsia="hu-HU" w:bidi="ar-SA"/>
    </w:rPr>
  </w:style>
  <w:style w:type="character" w:styleId="Strong">
    <w:name w:val="Strong"/>
    <w:basedOn w:val="DefaultParagraphFont"/>
    <w:uiPriority w:val="99"/>
    <w:qFormat/>
    <w:rsid w:val="00FF632C"/>
    <w:rPr>
      <w:rFonts w:cs="Times New Roman"/>
      <w:b/>
    </w:rPr>
  </w:style>
  <w:style w:type="paragraph" w:styleId="Header">
    <w:name w:val="header"/>
    <w:basedOn w:val="Normal"/>
    <w:link w:val="HeaderChar"/>
    <w:uiPriority w:val="99"/>
    <w:rsid w:val="00660149"/>
    <w:pPr>
      <w:tabs>
        <w:tab w:val="center" w:pos="4536"/>
        <w:tab w:val="right" w:pos="9072"/>
      </w:tabs>
    </w:pPr>
    <w:rPr>
      <w:szCs w:val="21"/>
    </w:rPr>
  </w:style>
  <w:style w:type="character" w:customStyle="1" w:styleId="HeaderChar">
    <w:name w:val="Header Char"/>
    <w:basedOn w:val="DefaultParagraphFont"/>
    <w:link w:val="Header"/>
    <w:uiPriority w:val="99"/>
    <w:locked/>
    <w:rsid w:val="00660149"/>
    <w:rPr>
      <w:rFonts w:eastAsia="SimSun" w:cs="Times New Roman"/>
      <w:kern w:val="1"/>
      <w:sz w:val="21"/>
      <w:lang w:eastAsia="hi-IN" w:bidi="hi-IN"/>
    </w:rPr>
  </w:style>
  <w:style w:type="paragraph" w:styleId="Subtitle">
    <w:name w:val="Subtitle"/>
    <w:basedOn w:val="Heading2"/>
    <w:next w:val="Normal"/>
    <w:link w:val="SubtitleChar"/>
    <w:uiPriority w:val="99"/>
    <w:qFormat/>
    <w:rsid w:val="00543161"/>
    <w:pPr>
      <w:spacing w:before="480" w:after="300"/>
    </w:pPr>
    <w:rPr>
      <w:rFonts w:ascii="Times New Roman" w:hAnsi="Times New Roman"/>
      <w:b w:val="0"/>
      <w:i w:val="0"/>
      <w:szCs w:val="21"/>
    </w:rPr>
  </w:style>
  <w:style w:type="character" w:customStyle="1" w:styleId="SubtitleChar">
    <w:name w:val="Subtitle Char"/>
    <w:basedOn w:val="DefaultParagraphFont"/>
    <w:link w:val="Subtitle"/>
    <w:uiPriority w:val="99"/>
    <w:locked/>
    <w:rsid w:val="00543161"/>
    <w:rPr>
      <w:rFonts w:cs="Times New Roman"/>
      <w:kern w:val="1"/>
      <w:sz w:val="21"/>
      <w:lang w:eastAsia="hi-IN" w:bidi="hi-IN"/>
    </w:rPr>
  </w:style>
  <w:style w:type="paragraph" w:customStyle="1" w:styleId="Tartalomjegyzkcmsora1">
    <w:name w:val="Tartalomjegyzék címsora1"/>
    <w:basedOn w:val="Heading1"/>
    <w:next w:val="Normal"/>
    <w:uiPriority w:val="99"/>
    <w:semiHidden/>
    <w:rsid w:val="0051419B"/>
    <w:pPr>
      <w:keepLines/>
      <w:widowControl/>
      <w:suppressAutoHyphens w:val="0"/>
      <w:spacing w:before="480" w:after="0" w:line="276" w:lineRule="auto"/>
      <w:outlineLvl w:val="9"/>
    </w:pPr>
    <w:rPr>
      <w:rFonts w:ascii="Cambria" w:eastAsia="Times New Roman" w:hAnsi="Cambria" w:cs="Times New Roman"/>
      <w:b/>
      <w:bCs w:val="0"/>
      <w:iCs/>
      <w:color w:val="365F91"/>
      <w:kern w:val="0"/>
      <w:szCs w:val="28"/>
      <w:lang w:eastAsia="en-US" w:bidi="ar-SA"/>
    </w:rPr>
  </w:style>
  <w:style w:type="paragraph" w:styleId="TOC2">
    <w:name w:val="toc 2"/>
    <w:basedOn w:val="Normal"/>
    <w:next w:val="Normal"/>
    <w:link w:val="TOC2Char"/>
    <w:autoRedefine/>
    <w:uiPriority w:val="99"/>
    <w:rsid w:val="001537C5"/>
    <w:pPr>
      <w:tabs>
        <w:tab w:val="right" w:leader="dot" w:pos="8493"/>
      </w:tabs>
      <w:spacing w:line="360" w:lineRule="auto"/>
    </w:pPr>
    <w:rPr>
      <w:noProof/>
      <w:sz w:val="32"/>
      <w:szCs w:val="32"/>
    </w:rPr>
  </w:style>
  <w:style w:type="paragraph" w:styleId="TOC1">
    <w:name w:val="toc 1"/>
    <w:basedOn w:val="Normal"/>
    <w:next w:val="Normal"/>
    <w:link w:val="TOC1Char"/>
    <w:autoRedefine/>
    <w:uiPriority w:val="99"/>
    <w:rsid w:val="001537C5"/>
    <w:pPr>
      <w:tabs>
        <w:tab w:val="right" w:leader="dot" w:pos="8495"/>
      </w:tabs>
      <w:spacing w:line="360" w:lineRule="auto"/>
      <w:jc w:val="right"/>
    </w:pPr>
    <w:rPr>
      <w:noProof/>
      <w:sz w:val="32"/>
      <w:szCs w:val="32"/>
    </w:rPr>
  </w:style>
  <w:style w:type="character" w:customStyle="1" w:styleId="TOC1Char">
    <w:name w:val="TOC 1 Char"/>
    <w:link w:val="TOC1"/>
    <w:uiPriority w:val="99"/>
    <w:locked/>
    <w:rsid w:val="001537C5"/>
    <w:rPr>
      <w:rFonts w:eastAsia="SimSun"/>
      <w:noProof/>
      <w:kern w:val="1"/>
      <w:sz w:val="32"/>
      <w:lang w:val="hu-HU" w:eastAsia="hi-IN"/>
    </w:rPr>
  </w:style>
  <w:style w:type="paragraph" w:styleId="TOC3">
    <w:name w:val="toc 3"/>
    <w:basedOn w:val="Normal"/>
    <w:next w:val="Normal"/>
    <w:link w:val="TOC3Char"/>
    <w:autoRedefine/>
    <w:uiPriority w:val="99"/>
    <w:rsid w:val="00543635"/>
    <w:pPr>
      <w:spacing w:line="360" w:lineRule="auto"/>
      <w:ind w:left="480"/>
    </w:pPr>
    <w:rPr>
      <w:rFonts w:cs="Times New Roman"/>
      <w:sz w:val="21"/>
      <w:szCs w:val="20"/>
    </w:rPr>
  </w:style>
  <w:style w:type="character" w:customStyle="1" w:styleId="TOC2Char">
    <w:name w:val="TOC 2 Char"/>
    <w:link w:val="TOC2"/>
    <w:uiPriority w:val="99"/>
    <w:locked/>
    <w:rsid w:val="001537C5"/>
    <w:rPr>
      <w:rFonts w:eastAsia="SimSun"/>
      <w:noProof/>
      <w:kern w:val="1"/>
      <w:sz w:val="32"/>
      <w:lang w:val="hu-HU" w:eastAsia="hi-IN"/>
    </w:rPr>
  </w:style>
  <w:style w:type="character" w:customStyle="1" w:styleId="TOC3Char">
    <w:name w:val="TOC 3 Char"/>
    <w:link w:val="TOC3"/>
    <w:uiPriority w:val="99"/>
    <w:locked/>
    <w:rsid w:val="00543635"/>
    <w:rPr>
      <w:rFonts w:eastAsia="SimSun"/>
      <w:kern w:val="1"/>
      <w:sz w:val="21"/>
      <w:lang w:eastAsia="hi-IN" w:bidi="hi-IN"/>
    </w:rPr>
  </w:style>
  <w:style w:type="paragraph" w:customStyle="1" w:styleId="Nincstrkz1">
    <w:name w:val="Nincs térköz1"/>
    <w:link w:val="NoSpacingChar"/>
    <w:uiPriority w:val="99"/>
    <w:rsid w:val="002C555C"/>
    <w:rPr>
      <w:rFonts w:ascii="Calibri" w:hAnsi="Calibri"/>
      <w:lang w:eastAsia="en-US"/>
    </w:rPr>
  </w:style>
  <w:style w:type="character" w:customStyle="1" w:styleId="NoSpacingChar">
    <w:name w:val="No Spacing Char"/>
    <w:link w:val="Nincstrkz1"/>
    <w:uiPriority w:val="99"/>
    <w:locked/>
    <w:rsid w:val="002C555C"/>
    <w:rPr>
      <w:rFonts w:ascii="Calibri" w:hAnsi="Calibri"/>
      <w:sz w:val="22"/>
      <w:lang w:val="hu-HU" w:eastAsia="en-US"/>
    </w:rPr>
  </w:style>
  <w:style w:type="paragraph" w:styleId="BalloonText">
    <w:name w:val="Balloon Text"/>
    <w:basedOn w:val="Normal"/>
    <w:link w:val="BalloonTextChar"/>
    <w:uiPriority w:val="99"/>
    <w:rsid w:val="002C555C"/>
    <w:rPr>
      <w:rFonts w:ascii="Tahoma" w:hAnsi="Tahoma"/>
      <w:sz w:val="16"/>
      <w:szCs w:val="14"/>
    </w:rPr>
  </w:style>
  <w:style w:type="character" w:customStyle="1" w:styleId="BalloonTextChar">
    <w:name w:val="Balloon Text Char"/>
    <w:basedOn w:val="DefaultParagraphFont"/>
    <w:link w:val="BalloonText"/>
    <w:uiPriority w:val="99"/>
    <w:locked/>
    <w:rsid w:val="002C555C"/>
    <w:rPr>
      <w:rFonts w:ascii="Tahoma" w:eastAsia="SimSun" w:hAnsi="Tahoma" w:cs="Times New Roman"/>
      <w:kern w:val="1"/>
      <w:sz w:val="14"/>
      <w:lang w:eastAsia="hi-IN" w:bidi="hi-IN"/>
    </w:rPr>
  </w:style>
  <w:style w:type="character" w:customStyle="1" w:styleId="font8">
    <w:name w:val="font_8"/>
    <w:basedOn w:val="DefaultParagraphFont"/>
    <w:uiPriority w:val="99"/>
    <w:rsid w:val="007C33B5"/>
    <w:rPr>
      <w:rFonts w:cs="Times New Roman"/>
    </w:rPr>
  </w:style>
  <w:style w:type="character" w:styleId="CommentReference">
    <w:name w:val="annotation reference"/>
    <w:basedOn w:val="DefaultParagraphFont"/>
    <w:uiPriority w:val="99"/>
    <w:rsid w:val="00070F95"/>
    <w:rPr>
      <w:rFonts w:cs="Times New Roman"/>
      <w:sz w:val="16"/>
      <w:szCs w:val="16"/>
    </w:rPr>
  </w:style>
  <w:style w:type="paragraph" w:styleId="CommentText">
    <w:name w:val="annotation text"/>
    <w:basedOn w:val="Normal"/>
    <w:link w:val="CommentTextChar"/>
    <w:uiPriority w:val="99"/>
    <w:rsid w:val="00070F95"/>
    <w:rPr>
      <w:sz w:val="20"/>
      <w:szCs w:val="18"/>
    </w:rPr>
  </w:style>
  <w:style w:type="character" w:customStyle="1" w:styleId="CommentTextChar">
    <w:name w:val="Comment Text Char"/>
    <w:basedOn w:val="DefaultParagraphFont"/>
    <w:link w:val="CommentText"/>
    <w:uiPriority w:val="99"/>
    <w:locked/>
    <w:rsid w:val="00070F95"/>
    <w:rPr>
      <w:rFonts w:eastAsia="SimSun" w:cs="Mangal"/>
      <w:kern w:val="1"/>
      <w:sz w:val="18"/>
      <w:szCs w:val="18"/>
      <w:lang w:eastAsia="hi-IN" w:bidi="hi-IN"/>
    </w:rPr>
  </w:style>
  <w:style w:type="paragraph" w:styleId="CommentSubject">
    <w:name w:val="annotation subject"/>
    <w:basedOn w:val="CommentText"/>
    <w:next w:val="CommentText"/>
    <w:link w:val="CommentSubjectChar"/>
    <w:uiPriority w:val="99"/>
    <w:rsid w:val="00070F95"/>
    <w:rPr>
      <w:b/>
      <w:bCs/>
    </w:rPr>
  </w:style>
  <w:style w:type="character" w:customStyle="1" w:styleId="CommentSubjectChar">
    <w:name w:val="Comment Subject Char"/>
    <w:basedOn w:val="CommentTextChar"/>
    <w:link w:val="CommentSubject"/>
    <w:uiPriority w:val="99"/>
    <w:locked/>
    <w:rsid w:val="00070F95"/>
    <w:rPr>
      <w:b/>
      <w:bCs/>
    </w:rPr>
  </w:style>
  <w:style w:type="character" w:styleId="FollowedHyperlink">
    <w:name w:val="FollowedHyperlink"/>
    <w:basedOn w:val="DefaultParagraphFont"/>
    <w:uiPriority w:val="99"/>
    <w:rsid w:val="0012608B"/>
    <w:rPr>
      <w:rFonts w:cs="Times New Roman"/>
      <w:color w:val="800080"/>
      <w:u w:val="single"/>
    </w:rPr>
  </w:style>
  <w:style w:type="character" w:styleId="PageNumber">
    <w:name w:val="page number"/>
    <w:basedOn w:val="DefaultParagraphFont"/>
    <w:uiPriority w:val="99"/>
    <w:rsid w:val="00555F9F"/>
    <w:rPr>
      <w:rFonts w:cs="Times New Roman"/>
    </w:rPr>
  </w:style>
  <w:style w:type="character" w:customStyle="1" w:styleId="apple-converted-space">
    <w:name w:val="apple-converted-space"/>
    <w:basedOn w:val="DefaultParagraphFont"/>
    <w:uiPriority w:val="99"/>
    <w:rsid w:val="00555F9F"/>
    <w:rPr>
      <w:rFonts w:cs="Times New Roman"/>
    </w:rPr>
  </w:style>
  <w:style w:type="paragraph" w:styleId="ListParagraph">
    <w:name w:val="List Paragraph"/>
    <w:basedOn w:val="Normal"/>
    <w:uiPriority w:val="99"/>
    <w:qFormat/>
    <w:rsid w:val="006B6E38"/>
    <w:pPr>
      <w:ind w:left="720"/>
      <w:contextualSpacing/>
    </w:pPr>
    <w:rPr>
      <w:szCs w:val="21"/>
    </w:rPr>
  </w:style>
  <w:style w:type="paragraph" w:styleId="TOCHeading">
    <w:name w:val="TOC Heading"/>
    <w:basedOn w:val="Heading1"/>
    <w:next w:val="Normal"/>
    <w:uiPriority w:val="99"/>
    <w:qFormat/>
    <w:rsid w:val="00B96359"/>
    <w:pPr>
      <w:keepLines/>
      <w:widowControl/>
      <w:suppressAutoHyphens w:val="0"/>
      <w:spacing w:before="480" w:after="0" w:line="276" w:lineRule="auto"/>
      <w:outlineLvl w:val="9"/>
    </w:pPr>
    <w:rPr>
      <w:rFonts w:ascii="Cambria" w:eastAsia="Times New Roman" w:hAnsi="Cambria" w:cs="Times New Roman"/>
      <w:b/>
      <w:color w:val="365F91"/>
      <w:kern w:val="0"/>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1614362368">
      <w:marLeft w:val="0"/>
      <w:marRight w:val="0"/>
      <w:marTop w:val="0"/>
      <w:marBottom w:val="0"/>
      <w:divBdr>
        <w:top w:val="none" w:sz="0" w:space="0" w:color="auto"/>
        <w:left w:val="none" w:sz="0" w:space="0" w:color="auto"/>
        <w:bottom w:val="none" w:sz="0" w:space="0" w:color="auto"/>
        <w:right w:val="none" w:sz="0" w:space="0" w:color="auto"/>
      </w:divBdr>
    </w:div>
    <w:div w:id="1614362369">
      <w:marLeft w:val="0"/>
      <w:marRight w:val="0"/>
      <w:marTop w:val="0"/>
      <w:marBottom w:val="0"/>
      <w:divBdr>
        <w:top w:val="none" w:sz="0" w:space="0" w:color="auto"/>
        <w:left w:val="none" w:sz="0" w:space="0" w:color="auto"/>
        <w:bottom w:val="none" w:sz="0" w:space="0" w:color="auto"/>
        <w:right w:val="none" w:sz="0" w:space="0" w:color="auto"/>
      </w:divBdr>
    </w:div>
    <w:div w:id="1614362370">
      <w:marLeft w:val="0"/>
      <w:marRight w:val="0"/>
      <w:marTop w:val="0"/>
      <w:marBottom w:val="0"/>
      <w:divBdr>
        <w:top w:val="none" w:sz="0" w:space="0" w:color="auto"/>
        <w:left w:val="none" w:sz="0" w:space="0" w:color="auto"/>
        <w:bottom w:val="none" w:sz="0" w:space="0" w:color="auto"/>
        <w:right w:val="none" w:sz="0" w:space="0" w:color="auto"/>
      </w:divBdr>
    </w:div>
    <w:div w:id="1614362371">
      <w:marLeft w:val="0"/>
      <w:marRight w:val="0"/>
      <w:marTop w:val="0"/>
      <w:marBottom w:val="0"/>
      <w:divBdr>
        <w:top w:val="none" w:sz="0" w:space="0" w:color="auto"/>
        <w:left w:val="none" w:sz="0" w:space="0" w:color="auto"/>
        <w:bottom w:val="none" w:sz="0" w:space="0" w:color="auto"/>
        <w:right w:val="none" w:sz="0" w:space="0" w:color="auto"/>
      </w:divBdr>
    </w:div>
    <w:div w:id="1614362372">
      <w:marLeft w:val="0"/>
      <w:marRight w:val="0"/>
      <w:marTop w:val="0"/>
      <w:marBottom w:val="0"/>
      <w:divBdr>
        <w:top w:val="none" w:sz="0" w:space="0" w:color="auto"/>
        <w:left w:val="none" w:sz="0" w:space="0" w:color="auto"/>
        <w:bottom w:val="none" w:sz="0" w:space="0" w:color="auto"/>
        <w:right w:val="none" w:sz="0" w:space="0" w:color="auto"/>
      </w:divBdr>
    </w:div>
    <w:div w:id="1614362373">
      <w:marLeft w:val="0"/>
      <w:marRight w:val="0"/>
      <w:marTop w:val="0"/>
      <w:marBottom w:val="0"/>
      <w:divBdr>
        <w:top w:val="none" w:sz="0" w:space="0" w:color="auto"/>
        <w:left w:val="none" w:sz="0" w:space="0" w:color="auto"/>
        <w:bottom w:val="none" w:sz="0" w:space="0" w:color="auto"/>
        <w:right w:val="none" w:sz="0" w:space="0" w:color="auto"/>
      </w:divBdr>
    </w:div>
    <w:div w:id="1614362375">
      <w:marLeft w:val="0"/>
      <w:marRight w:val="0"/>
      <w:marTop w:val="0"/>
      <w:marBottom w:val="0"/>
      <w:divBdr>
        <w:top w:val="none" w:sz="0" w:space="0" w:color="auto"/>
        <w:left w:val="none" w:sz="0" w:space="0" w:color="auto"/>
        <w:bottom w:val="none" w:sz="0" w:space="0" w:color="auto"/>
        <w:right w:val="none" w:sz="0" w:space="0" w:color="auto"/>
      </w:divBdr>
      <w:divsChild>
        <w:div w:id="1614362374">
          <w:marLeft w:val="0"/>
          <w:marRight w:val="0"/>
          <w:marTop w:val="0"/>
          <w:marBottom w:val="0"/>
          <w:divBdr>
            <w:top w:val="none" w:sz="0" w:space="0" w:color="auto"/>
            <w:left w:val="none" w:sz="0" w:space="0" w:color="auto"/>
            <w:bottom w:val="none" w:sz="0" w:space="0" w:color="auto"/>
            <w:right w:val="none" w:sz="0" w:space="0" w:color="auto"/>
          </w:divBdr>
        </w:div>
        <w:div w:id="1614362376">
          <w:marLeft w:val="0"/>
          <w:marRight w:val="0"/>
          <w:marTop w:val="0"/>
          <w:marBottom w:val="0"/>
          <w:divBdr>
            <w:top w:val="none" w:sz="0" w:space="0" w:color="auto"/>
            <w:left w:val="none" w:sz="0" w:space="0" w:color="auto"/>
            <w:bottom w:val="none" w:sz="0" w:space="0" w:color="auto"/>
            <w:right w:val="none" w:sz="0" w:space="0" w:color="auto"/>
          </w:divBdr>
        </w:div>
      </w:divsChild>
    </w:div>
    <w:div w:id="1614362377">
      <w:marLeft w:val="0"/>
      <w:marRight w:val="0"/>
      <w:marTop w:val="0"/>
      <w:marBottom w:val="0"/>
      <w:divBdr>
        <w:top w:val="none" w:sz="0" w:space="0" w:color="auto"/>
        <w:left w:val="none" w:sz="0" w:space="0" w:color="auto"/>
        <w:bottom w:val="none" w:sz="0" w:space="0" w:color="auto"/>
        <w:right w:val="none" w:sz="0" w:space="0" w:color="auto"/>
      </w:divBdr>
    </w:div>
    <w:div w:id="1614362378">
      <w:marLeft w:val="0"/>
      <w:marRight w:val="0"/>
      <w:marTop w:val="0"/>
      <w:marBottom w:val="0"/>
      <w:divBdr>
        <w:top w:val="none" w:sz="0" w:space="0" w:color="auto"/>
        <w:left w:val="none" w:sz="0" w:space="0" w:color="auto"/>
        <w:bottom w:val="none" w:sz="0" w:space="0" w:color="auto"/>
        <w:right w:val="none" w:sz="0" w:space="0" w:color="auto"/>
      </w:divBdr>
    </w:div>
    <w:div w:id="1614362379">
      <w:marLeft w:val="0"/>
      <w:marRight w:val="0"/>
      <w:marTop w:val="0"/>
      <w:marBottom w:val="0"/>
      <w:divBdr>
        <w:top w:val="none" w:sz="0" w:space="0" w:color="auto"/>
        <w:left w:val="none" w:sz="0" w:space="0" w:color="auto"/>
        <w:bottom w:val="none" w:sz="0" w:space="0" w:color="auto"/>
        <w:right w:val="none" w:sz="0" w:space="0" w:color="auto"/>
      </w:divBdr>
    </w:div>
    <w:div w:id="1614362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TeVJgGMTQd4" TargetMode="External"/><Relationship Id="rId3" Type="http://schemas.openxmlformats.org/officeDocument/2006/relationships/settings" Target="settings.xml"/><Relationship Id="rId7" Type="http://schemas.openxmlformats.org/officeDocument/2006/relationships/hyperlink" Target="http://www.ilovepecs.hu/tartalomkezelo/16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lovepecs.hu/tartalomkezelo/1663" TargetMode="External"/><Relationship Id="rId1" Type="http://schemas.openxmlformats.org/officeDocument/2006/relationships/hyperlink" Target="http://www.ilovepecs.hu/tartalomkezelo/1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1039</TotalTime>
  <Pages>40</Pages>
  <Words>9415</Words>
  <Characters>-32766</Characters>
  <Application>Microsoft Office Outlook</Application>
  <DocSecurity>0</DocSecurity>
  <Lines>0</Lines>
  <Paragraphs>0</Paragraphs>
  <ScaleCrop>false</ScaleCrop>
  <Company>WXPEE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installáció jelentése</dc:title>
  <dc:subject/>
  <dc:creator>pammer petra</dc:creator>
  <cp:keywords/>
  <dc:description/>
  <cp:lastModifiedBy>kernerine</cp:lastModifiedBy>
  <cp:revision>43</cp:revision>
  <dcterms:created xsi:type="dcterms:W3CDTF">2013-04-13T17:11:00Z</dcterms:created>
  <dcterms:modified xsi:type="dcterms:W3CDTF">2013-04-15T08:01:00Z</dcterms:modified>
</cp:coreProperties>
</file>